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CED82" w14:textId="77777777" w:rsidR="00F86FC2" w:rsidRPr="00FE743F" w:rsidRDefault="00F86FC2" w:rsidP="00F86FC2">
      <w:pPr>
        <w:pStyle w:val="Header"/>
        <w:pBdr>
          <w:bottom w:val="single" w:sz="4" w:space="1" w:color="auto"/>
        </w:pBdr>
        <w:jc w:val="center"/>
        <w:rPr>
          <w:rFonts w:ascii="Univers" w:hAnsi="Univers"/>
        </w:rPr>
      </w:pPr>
    </w:p>
    <w:p w14:paraId="349049BA" w14:textId="77777777" w:rsidR="00F86FC2" w:rsidRPr="00FE743F" w:rsidRDefault="00CB4DD8" w:rsidP="00F86FC2">
      <w:pPr>
        <w:pStyle w:val="Title"/>
        <w:rPr>
          <w:rFonts w:ascii="Univers" w:hAnsi="Univers"/>
        </w:rPr>
      </w:pPr>
      <w:r w:rsidRPr="00CB4DD8">
        <w:rPr>
          <w:rFonts w:ascii="Univers" w:hAnsi="Univers"/>
        </w:rPr>
        <w:t>WI-FI NETWORK USE Agreement</w:t>
      </w:r>
    </w:p>
    <w:p w14:paraId="251D8BC0" w14:textId="21241057" w:rsidR="00F86FC2" w:rsidRPr="00FE743F" w:rsidRDefault="00CB4DD8" w:rsidP="003B7010">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r w:rsidRPr="00CB4DD8">
        <w:rPr>
          <w:rFonts w:ascii="Univers" w:hAnsi="Univers"/>
          <w:sz w:val="20"/>
        </w:rPr>
        <w:tab/>
      </w:r>
      <w:r w:rsidR="009B615E">
        <w:rPr>
          <w:rFonts w:ascii="Univers" w:hAnsi="Univers"/>
          <w:sz w:val="20"/>
        </w:rPr>
        <w:t>This</w:t>
      </w:r>
      <w:r w:rsidRPr="00CB4DD8">
        <w:rPr>
          <w:rFonts w:ascii="Univers" w:hAnsi="Univers"/>
          <w:sz w:val="20"/>
        </w:rPr>
        <w:t xml:space="preserve"> Non-Exclusive Wi-Fi Network Use A</w:t>
      </w:r>
      <w:r w:rsidR="0003305B">
        <w:rPr>
          <w:rFonts w:ascii="Univers" w:hAnsi="Univers"/>
          <w:sz w:val="20"/>
        </w:rPr>
        <w:t>greement</w:t>
      </w:r>
      <w:r w:rsidRPr="00CB4DD8">
        <w:rPr>
          <w:rFonts w:ascii="Univers" w:hAnsi="Univers"/>
          <w:sz w:val="20"/>
        </w:rPr>
        <w:t xml:space="preserve"> (the “</w:t>
      </w:r>
      <w:r w:rsidR="0003305B">
        <w:rPr>
          <w:rFonts w:ascii="Univers" w:hAnsi="Univers"/>
          <w:b/>
          <w:sz w:val="20"/>
        </w:rPr>
        <w:t>Agreement</w:t>
      </w:r>
      <w:r w:rsidRPr="00CB4DD8">
        <w:rPr>
          <w:rFonts w:ascii="Univers" w:hAnsi="Univers"/>
          <w:sz w:val="20"/>
        </w:rPr>
        <w:t>”) is made as of the latter signature date hereof (the “</w:t>
      </w:r>
      <w:r w:rsidRPr="00CB4DD8">
        <w:rPr>
          <w:rFonts w:ascii="Univers" w:hAnsi="Univers"/>
          <w:b/>
          <w:sz w:val="20"/>
        </w:rPr>
        <w:t>Effective Date</w:t>
      </w:r>
      <w:r w:rsidRPr="00CB4DD8">
        <w:rPr>
          <w:rFonts w:ascii="Univers" w:hAnsi="Univers"/>
          <w:sz w:val="20"/>
        </w:rPr>
        <w:t xml:space="preserve">”), by and between </w:t>
      </w:r>
      <w:r w:rsidR="000F4D7A">
        <w:rPr>
          <w:rFonts w:ascii="Univers" w:hAnsi="Univers"/>
          <w:sz w:val="20"/>
        </w:rPr>
        <w:t>_________________</w:t>
      </w:r>
      <w:r w:rsidR="00C52F1E" w:rsidRPr="00C52F1E">
        <w:rPr>
          <w:rFonts w:ascii="Univers" w:hAnsi="Univers"/>
          <w:sz w:val="20"/>
          <w:highlight w:val="yellow"/>
        </w:rPr>
        <w:t>[need legal name]</w:t>
      </w:r>
      <w:r w:rsidRPr="00CB4DD8">
        <w:rPr>
          <w:rFonts w:ascii="Univers" w:hAnsi="Univers"/>
          <w:sz w:val="20"/>
        </w:rPr>
        <w:t xml:space="preserve">, </w:t>
      </w:r>
      <w:r w:rsidR="000F4D7A">
        <w:rPr>
          <w:rFonts w:ascii="Univers" w:hAnsi="Univers"/>
          <w:sz w:val="20"/>
        </w:rPr>
        <w:t>a ______________ [</w:t>
      </w:r>
      <w:r w:rsidR="000F4D7A" w:rsidRPr="008D0B4F">
        <w:rPr>
          <w:rFonts w:ascii="Univers" w:hAnsi="Univers"/>
          <w:sz w:val="20"/>
          <w:highlight w:val="yellow"/>
        </w:rPr>
        <w:t>insert state of formation and entity type]</w:t>
      </w:r>
      <w:r w:rsidR="000F4D7A">
        <w:rPr>
          <w:rFonts w:ascii="Univers" w:hAnsi="Univers"/>
          <w:sz w:val="20"/>
        </w:rPr>
        <w:t xml:space="preserve">, </w:t>
      </w:r>
      <w:r w:rsidRPr="00CB4DD8">
        <w:rPr>
          <w:rFonts w:ascii="Univers" w:hAnsi="Univers"/>
          <w:sz w:val="20"/>
        </w:rPr>
        <w:t>and its successors and assigns (“</w:t>
      </w:r>
      <w:r w:rsidRPr="00CB4DD8">
        <w:rPr>
          <w:rFonts w:ascii="Univers" w:hAnsi="Univers"/>
          <w:b/>
          <w:sz w:val="20"/>
        </w:rPr>
        <w:t>Licensor</w:t>
      </w:r>
      <w:r w:rsidRPr="00CB4DD8">
        <w:rPr>
          <w:rFonts w:ascii="Univers" w:hAnsi="Univers"/>
          <w:sz w:val="20"/>
        </w:rPr>
        <w:t xml:space="preserve">”) and </w:t>
      </w:r>
      <w:r w:rsidRPr="008D0B4F">
        <w:rPr>
          <w:rFonts w:ascii="Univers" w:hAnsi="Univers"/>
          <w:bCs/>
          <w:sz w:val="20"/>
        </w:rPr>
        <w:t>T-M</w:t>
      </w:r>
      <w:r w:rsidR="000F4D7A" w:rsidRPr="008D0B4F">
        <w:rPr>
          <w:rFonts w:ascii="Univers" w:hAnsi="Univers"/>
          <w:bCs/>
          <w:sz w:val="20"/>
        </w:rPr>
        <w:t xml:space="preserve">obile </w:t>
      </w:r>
      <w:r w:rsidR="004F6BCD" w:rsidRPr="008D0B4F">
        <w:rPr>
          <w:rFonts w:ascii="Univers" w:hAnsi="Univers"/>
          <w:bCs/>
          <w:sz w:val="20"/>
        </w:rPr>
        <w:t>USA</w:t>
      </w:r>
      <w:r w:rsidR="008D0B4F">
        <w:rPr>
          <w:rFonts w:ascii="Univers" w:hAnsi="Univers"/>
          <w:bCs/>
          <w:sz w:val="20"/>
        </w:rPr>
        <w:t>, Inc.</w:t>
      </w:r>
      <w:r w:rsidRPr="00CB4DD8">
        <w:rPr>
          <w:rFonts w:ascii="Univers" w:hAnsi="Univers"/>
          <w:sz w:val="20"/>
        </w:rPr>
        <w:t xml:space="preserve">, </w:t>
      </w:r>
      <w:r w:rsidR="000F4D7A">
        <w:rPr>
          <w:rFonts w:ascii="Univers" w:hAnsi="Univers"/>
          <w:sz w:val="20"/>
        </w:rPr>
        <w:t xml:space="preserve">a Delaware corporation, </w:t>
      </w:r>
      <w:r w:rsidRPr="00CB4DD8">
        <w:rPr>
          <w:rFonts w:ascii="Univers" w:hAnsi="Univers"/>
          <w:sz w:val="20"/>
        </w:rPr>
        <w:t>and its successors and assigns (“</w:t>
      </w:r>
      <w:r w:rsidRPr="00CB4DD8">
        <w:rPr>
          <w:rFonts w:ascii="Univers" w:hAnsi="Univers"/>
          <w:b/>
          <w:sz w:val="20"/>
        </w:rPr>
        <w:t>T-Mobile</w:t>
      </w:r>
      <w:r w:rsidRPr="00CB4DD8">
        <w:rPr>
          <w:rFonts w:ascii="Univers" w:hAnsi="Univers"/>
          <w:sz w:val="20"/>
        </w:rPr>
        <w:t>” or “</w:t>
      </w:r>
      <w:r w:rsidRPr="00CB4DD8">
        <w:rPr>
          <w:rFonts w:ascii="Univers" w:hAnsi="Univers"/>
          <w:b/>
          <w:sz w:val="20"/>
        </w:rPr>
        <w:t>Licensee</w:t>
      </w:r>
      <w:r w:rsidRPr="00CB4DD8">
        <w:rPr>
          <w:rFonts w:ascii="Univers" w:hAnsi="Univers"/>
          <w:sz w:val="20"/>
        </w:rPr>
        <w:t>”</w:t>
      </w:r>
      <w:r w:rsidR="00DF0732" w:rsidRPr="00CB4DD8">
        <w:rPr>
          <w:rFonts w:ascii="Univers" w:hAnsi="Univers"/>
          <w:sz w:val="20"/>
        </w:rPr>
        <w:fldChar w:fldCharType="begin"/>
      </w:r>
      <w:r w:rsidRPr="00CB4DD8">
        <w:rPr>
          <w:rFonts w:ascii="Univers" w:hAnsi="Univers"/>
          <w:sz w:val="20"/>
        </w:rPr>
        <w:instrText xml:space="preserve">PRIVATE </w:instrText>
      </w:r>
      <w:r w:rsidR="00DF0732" w:rsidRPr="00CB4DD8">
        <w:rPr>
          <w:rFonts w:ascii="Univers" w:hAnsi="Univers"/>
          <w:sz w:val="20"/>
        </w:rPr>
        <w:fldChar w:fldCharType="end"/>
      </w:r>
      <w:r w:rsidRPr="00CB4DD8">
        <w:rPr>
          <w:rFonts w:ascii="Univers" w:hAnsi="Univers"/>
          <w:sz w:val="20"/>
        </w:rPr>
        <w:t>).</w:t>
      </w:r>
    </w:p>
    <w:p w14:paraId="79870376" w14:textId="77777777" w:rsidR="00EC78D9" w:rsidRPr="00FE743F" w:rsidRDefault="00EC78D9" w:rsidP="003B7010">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p>
    <w:p w14:paraId="52158AE2" w14:textId="540B01CD" w:rsidR="007B5F24" w:rsidRPr="00FE743F" w:rsidRDefault="00CB4DD8" w:rsidP="007B5F24">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r w:rsidRPr="00CB4DD8">
        <w:rPr>
          <w:rFonts w:ascii="Univers" w:hAnsi="Univers"/>
          <w:sz w:val="20"/>
        </w:rPr>
        <w:tab/>
      </w:r>
      <w:r w:rsidR="000F4D7A" w:rsidRPr="00CB4DD8">
        <w:rPr>
          <w:rFonts w:ascii="Univers" w:hAnsi="Univers"/>
          <w:b/>
          <w:sz w:val="20"/>
        </w:rPr>
        <w:t>WHEREAS</w:t>
      </w:r>
      <w:r w:rsidR="000F4D7A" w:rsidRPr="00CB4DD8">
        <w:rPr>
          <w:rFonts w:ascii="Univers" w:hAnsi="Univers"/>
          <w:sz w:val="20"/>
        </w:rPr>
        <w:t>, Licensor</w:t>
      </w:r>
      <w:r w:rsidR="000F4D7A">
        <w:rPr>
          <w:rFonts w:ascii="Univers" w:hAnsi="Univers"/>
          <w:sz w:val="20"/>
        </w:rPr>
        <w:t xml:space="preserve">, as tenant, is a party to the ground lease or </w:t>
      </w:r>
      <w:r w:rsidR="008D0B4F">
        <w:rPr>
          <w:rFonts w:ascii="Univers" w:hAnsi="Univers"/>
          <w:sz w:val="20"/>
        </w:rPr>
        <w:t xml:space="preserve">ground </w:t>
      </w:r>
      <w:r w:rsidR="000F4D7A">
        <w:rPr>
          <w:rFonts w:ascii="Univers" w:hAnsi="Univers"/>
          <w:sz w:val="20"/>
        </w:rPr>
        <w:t xml:space="preserve">leases identified in the attached </w:t>
      </w:r>
      <w:r w:rsidR="000F4D7A" w:rsidRPr="00465985">
        <w:rPr>
          <w:rFonts w:ascii="Univers" w:hAnsi="Univers"/>
          <w:b/>
          <w:bCs/>
          <w:sz w:val="20"/>
        </w:rPr>
        <w:t>Exhibit 3</w:t>
      </w:r>
      <w:r w:rsidR="000F4D7A">
        <w:rPr>
          <w:rFonts w:ascii="Univers" w:hAnsi="Univers"/>
          <w:sz w:val="20"/>
        </w:rPr>
        <w:t xml:space="preserve"> </w:t>
      </w:r>
      <w:r w:rsidR="000F4D7A" w:rsidRPr="00CB4DD8">
        <w:rPr>
          <w:rFonts w:ascii="Univers" w:hAnsi="Univers"/>
          <w:sz w:val="20"/>
        </w:rPr>
        <w:t>(</w:t>
      </w:r>
      <w:r w:rsidR="008D0B4F">
        <w:rPr>
          <w:rFonts w:ascii="Univers" w:hAnsi="Univers"/>
          <w:sz w:val="20"/>
        </w:rPr>
        <w:t>whether one or more, the</w:t>
      </w:r>
      <w:r w:rsidR="000F4D7A" w:rsidRPr="00CB4DD8">
        <w:rPr>
          <w:rFonts w:ascii="Univers" w:hAnsi="Univers"/>
          <w:sz w:val="20"/>
        </w:rPr>
        <w:t xml:space="preserve"> “</w:t>
      </w:r>
      <w:r w:rsidR="000F4D7A" w:rsidRPr="00CB4DD8">
        <w:rPr>
          <w:rFonts w:ascii="Univers" w:hAnsi="Univers"/>
          <w:b/>
          <w:sz w:val="20"/>
        </w:rPr>
        <w:t>Prime</w:t>
      </w:r>
      <w:r w:rsidR="000F4D7A" w:rsidRPr="00CB4DD8">
        <w:rPr>
          <w:rFonts w:ascii="Univers" w:hAnsi="Univers"/>
          <w:sz w:val="20"/>
        </w:rPr>
        <w:t xml:space="preserve"> </w:t>
      </w:r>
      <w:r w:rsidR="000F4D7A" w:rsidRPr="00CB4DD8">
        <w:rPr>
          <w:rFonts w:ascii="Univers" w:hAnsi="Univers"/>
          <w:b/>
          <w:sz w:val="20"/>
        </w:rPr>
        <w:t>Lease</w:t>
      </w:r>
      <w:r w:rsidR="000F4D7A" w:rsidRPr="00CB4DD8">
        <w:rPr>
          <w:rFonts w:ascii="Univers" w:hAnsi="Univers"/>
          <w:sz w:val="20"/>
        </w:rPr>
        <w:t>”),</w:t>
      </w:r>
      <w:r w:rsidR="000F4D7A">
        <w:rPr>
          <w:rFonts w:ascii="Univers" w:hAnsi="Univers"/>
          <w:sz w:val="20"/>
        </w:rPr>
        <w:t xml:space="preserve"> pursuant to which Licensor leases the real property and improvements thereon as </w:t>
      </w:r>
      <w:proofErr w:type="spellStart"/>
      <w:r w:rsidR="000F4D7A">
        <w:rPr>
          <w:rFonts w:ascii="Univers" w:hAnsi="Univers"/>
          <w:sz w:val="20"/>
        </w:rPr>
        <w:t>futher</w:t>
      </w:r>
      <w:proofErr w:type="spellEnd"/>
      <w:r w:rsidR="000F4D7A">
        <w:rPr>
          <w:rFonts w:ascii="Univers" w:hAnsi="Univers"/>
          <w:sz w:val="20"/>
        </w:rPr>
        <w:t xml:space="preserve"> described in </w:t>
      </w:r>
      <w:r w:rsidR="000F4D7A" w:rsidRPr="00465985">
        <w:rPr>
          <w:rFonts w:ascii="Univers" w:hAnsi="Univers"/>
          <w:b/>
          <w:bCs/>
          <w:sz w:val="20"/>
        </w:rPr>
        <w:t>Exhibit 3</w:t>
      </w:r>
      <w:r w:rsidR="000F4D7A">
        <w:rPr>
          <w:rFonts w:ascii="Univers" w:hAnsi="Univers"/>
          <w:sz w:val="20"/>
        </w:rPr>
        <w:t xml:space="preserve"> (</w:t>
      </w:r>
      <w:r w:rsidR="008D0B4F">
        <w:rPr>
          <w:rFonts w:ascii="Univers" w:hAnsi="Univers"/>
          <w:sz w:val="20"/>
        </w:rPr>
        <w:t>whether one or more, the</w:t>
      </w:r>
      <w:r w:rsidR="000F4D7A">
        <w:rPr>
          <w:rFonts w:ascii="Univers" w:hAnsi="Univers"/>
          <w:sz w:val="20"/>
        </w:rPr>
        <w:t xml:space="preserve"> “</w:t>
      </w:r>
      <w:r w:rsidR="000F4D7A" w:rsidRPr="00BE30BD">
        <w:rPr>
          <w:rFonts w:ascii="Univers" w:hAnsi="Univers"/>
          <w:b/>
          <w:sz w:val="20"/>
        </w:rPr>
        <w:t>Facility</w:t>
      </w:r>
      <w:r w:rsidR="000F4D7A">
        <w:rPr>
          <w:rFonts w:ascii="Univers" w:hAnsi="Univers"/>
          <w:sz w:val="20"/>
        </w:rPr>
        <w:t xml:space="preserve">”) (each ground lessor under </w:t>
      </w:r>
      <w:r w:rsidR="002012B1">
        <w:rPr>
          <w:rFonts w:ascii="Univers" w:hAnsi="Univers"/>
          <w:sz w:val="20"/>
        </w:rPr>
        <w:t>a</w:t>
      </w:r>
      <w:r w:rsidR="000F4D7A">
        <w:rPr>
          <w:rFonts w:ascii="Univers" w:hAnsi="Univers"/>
          <w:sz w:val="20"/>
        </w:rPr>
        <w:t xml:space="preserve"> Prime Lease is referred to herein as the “</w:t>
      </w:r>
      <w:r w:rsidR="000F4D7A" w:rsidRPr="00465985">
        <w:rPr>
          <w:rFonts w:ascii="Univers" w:hAnsi="Univers"/>
          <w:b/>
          <w:bCs/>
          <w:sz w:val="20"/>
        </w:rPr>
        <w:t>Prime Landlord</w:t>
      </w:r>
      <w:r w:rsidR="000F4D7A">
        <w:rPr>
          <w:rFonts w:ascii="Univers" w:hAnsi="Univers"/>
          <w:sz w:val="20"/>
        </w:rPr>
        <w:t>”)</w:t>
      </w:r>
      <w:r w:rsidR="007B5F24" w:rsidRPr="00CB4DD8">
        <w:rPr>
          <w:rFonts w:ascii="Univers" w:hAnsi="Univers"/>
          <w:sz w:val="20"/>
        </w:rPr>
        <w:t xml:space="preserve">; </w:t>
      </w:r>
    </w:p>
    <w:p w14:paraId="1F7DD4D9" w14:textId="77777777" w:rsidR="007B5F24" w:rsidRPr="00FE743F" w:rsidRDefault="007B5F24" w:rsidP="007B5F24">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p>
    <w:p w14:paraId="5DFD3E72" w14:textId="5B03CCCA" w:rsidR="007B5F24" w:rsidRDefault="007B5F24" w:rsidP="007B5F24">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r w:rsidRPr="00CB4DD8">
        <w:rPr>
          <w:rFonts w:ascii="Univers" w:hAnsi="Univers"/>
          <w:sz w:val="20"/>
        </w:rPr>
        <w:tab/>
      </w:r>
      <w:r w:rsidRPr="00CB4DD8">
        <w:rPr>
          <w:rFonts w:ascii="Univers" w:hAnsi="Univers"/>
          <w:b/>
          <w:sz w:val="20"/>
        </w:rPr>
        <w:t>WHEREAS</w:t>
      </w:r>
      <w:r w:rsidRPr="00CB4DD8">
        <w:rPr>
          <w:rFonts w:ascii="Univers" w:hAnsi="Univers"/>
          <w:sz w:val="20"/>
        </w:rPr>
        <w:t xml:space="preserve">, Licensor </w:t>
      </w:r>
      <w:r>
        <w:rPr>
          <w:rFonts w:ascii="Univers" w:hAnsi="Univers"/>
          <w:sz w:val="20"/>
        </w:rPr>
        <w:t xml:space="preserve">has installed and currently owns and operates a </w:t>
      </w:r>
      <w:r w:rsidRPr="00CB4DD8">
        <w:rPr>
          <w:rFonts w:ascii="Univers" w:hAnsi="Univers"/>
          <w:sz w:val="20"/>
        </w:rPr>
        <w:t xml:space="preserve">Wireless Fidelity (Wi-Fi) </w:t>
      </w:r>
      <w:r>
        <w:rPr>
          <w:rFonts w:ascii="Univers" w:hAnsi="Univers"/>
          <w:sz w:val="20"/>
        </w:rPr>
        <w:t>network</w:t>
      </w:r>
      <w:r w:rsidRPr="00CB4DD8">
        <w:rPr>
          <w:rFonts w:ascii="Univers" w:hAnsi="Univers"/>
          <w:sz w:val="20"/>
        </w:rPr>
        <w:t xml:space="preserve"> (the “</w:t>
      </w:r>
      <w:r w:rsidRPr="00CB4DD8">
        <w:rPr>
          <w:rFonts w:ascii="Univers" w:hAnsi="Univers"/>
          <w:b/>
          <w:sz w:val="20"/>
        </w:rPr>
        <w:t>Wi-Fi Network</w:t>
      </w:r>
      <w:r w:rsidRPr="00CB4DD8">
        <w:rPr>
          <w:rFonts w:ascii="Univers" w:hAnsi="Univers"/>
          <w:sz w:val="20"/>
        </w:rPr>
        <w:t xml:space="preserve">”) at the </w:t>
      </w:r>
      <w:proofErr w:type="gramStart"/>
      <w:r w:rsidR="00BE30BD">
        <w:rPr>
          <w:rFonts w:ascii="Univers" w:hAnsi="Univers"/>
          <w:sz w:val="20"/>
        </w:rPr>
        <w:t>F</w:t>
      </w:r>
      <w:r>
        <w:rPr>
          <w:rFonts w:ascii="Univers" w:hAnsi="Univers"/>
          <w:sz w:val="20"/>
        </w:rPr>
        <w:t>acility;</w:t>
      </w:r>
      <w:proofErr w:type="gramEnd"/>
    </w:p>
    <w:p w14:paraId="6EE3240E" w14:textId="77777777" w:rsidR="007B5F24" w:rsidRDefault="007B5F24" w:rsidP="007B5F24">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b/>
          <w:sz w:val="20"/>
        </w:rPr>
      </w:pPr>
    </w:p>
    <w:p w14:paraId="4B9CC758" w14:textId="05464472" w:rsidR="00DD789E" w:rsidRPr="00FE743F" w:rsidRDefault="007B5F24" w:rsidP="007B5F24">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r>
        <w:rPr>
          <w:rFonts w:ascii="Univers" w:hAnsi="Univers"/>
          <w:b/>
          <w:sz w:val="20"/>
        </w:rPr>
        <w:tab/>
      </w:r>
      <w:r w:rsidRPr="00CB4DD8">
        <w:rPr>
          <w:rFonts w:ascii="Univers" w:hAnsi="Univers"/>
          <w:b/>
          <w:sz w:val="20"/>
        </w:rPr>
        <w:t>WHEREAS</w:t>
      </w:r>
      <w:r w:rsidRPr="00CB4DD8">
        <w:rPr>
          <w:rFonts w:ascii="Univers" w:hAnsi="Univers"/>
          <w:sz w:val="20"/>
        </w:rPr>
        <w:t xml:space="preserve">, the Prime Lease permits Licensor to enter into agreements </w:t>
      </w:r>
      <w:r>
        <w:rPr>
          <w:rFonts w:ascii="Univers" w:hAnsi="Univers"/>
          <w:sz w:val="20"/>
        </w:rPr>
        <w:t xml:space="preserve">such as this Agreement to allow parties such as Licensee </w:t>
      </w:r>
      <w:r w:rsidRPr="00CB4DD8">
        <w:rPr>
          <w:rFonts w:ascii="Univers" w:hAnsi="Univers"/>
          <w:sz w:val="20"/>
        </w:rPr>
        <w:t xml:space="preserve">to </w:t>
      </w:r>
      <w:r w:rsidR="00BE30BD">
        <w:rPr>
          <w:rFonts w:ascii="Univers" w:hAnsi="Univers"/>
          <w:sz w:val="20"/>
        </w:rPr>
        <w:t>access the Wi-Fi Network</w:t>
      </w:r>
      <w:r w:rsidRPr="00CB4DD8">
        <w:rPr>
          <w:rFonts w:ascii="Univers" w:hAnsi="Univers"/>
          <w:sz w:val="20"/>
        </w:rPr>
        <w:t xml:space="preserve"> to provide wireless internet access to their customers</w:t>
      </w:r>
      <w:r w:rsidR="00CB4DD8" w:rsidRPr="00CB4DD8">
        <w:rPr>
          <w:rFonts w:ascii="Univers" w:hAnsi="Univers"/>
          <w:sz w:val="20"/>
        </w:rPr>
        <w:t>;</w:t>
      </w:r>
      <w:r w:rsidR="00C52F1E">
        <w:rPr>
          <w:rFonts w:ascii="Univers" w:hAnsi="Univers"/>
          <w:sz w:val="20"/>
        </w:rPr>
        <w:t xml:space="preserve"> and</w:t>
      </w:r>
      <w:r w:rsidR="00CB4DD8" w:rsidRPr="00CB4DD8">
        <w:rPr>
          <w:rFonts w:ascii="Univers" w:hAnsi="Univers"/>
          <w:sz w:val="20"/>
        </w:rPr>
        <w:t xml:space="preserve"> </w:t>
      </w:r>
    </w:p>
    <w:p w14:paraId="58985003" w14:textId="77777777" w:rsidR="00EC78D9" w:rsidRPr="00FE743F" w:rsidRDefault="00EC78D9" w:rsidP="003B7010">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p>
    <w:p w14:paraId="5AF18EAA" w14:textId="2BAA0D98" w:rsidR="00F57424" w:rsidRPr="00FE743F" w:rsidRDefault="00CB4DD8" w:rsidP="003B7010">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r w:rsidRPr="00CB4DD8">
        <w:rPr>
          <w:rFonts w:ascii="Univers" w:hAnsi="Univers"/>
          <w:sz w:val="20"/>
        </w:rPr>
        <w:tab/>
      </w:r>
      <w:r w:rsidRPr="00CB4DD8">
        <w:rPr>
          <w:rFonts w:ascii="Univers" w:hAnsi="Univers"/>
          <w:b/>
          <w:sz w:val="20"/>
        </w:rPr>
        <w:t>WHEREAS</w:t>
      </w:r>
      <w:r w:rsidRPr="00CB4DD8">
        <w:rPr>
          <w:rFonts w:ascii="Univers" w:hAnsi="Univers"/>
          <w:sz w:val="20"/>
        </w:rPr>
        <w:t xml:space="preserve">, the Parties </w:t>
      </w:r>
      <w:r w:rsidR="00BE30BD">
        <w:rPr>
          <w:rFonts w:ascii="Univers" w:hAnsi="Univers"/>
          <w:sz w:val="20"/>
        </w:rPr>
        <w:t>are</w:t>
      </w:r>
      <w:r w:rsidRPr="00CB4DD8">
        <w:rPr>
          <w:rFonts w:ascii="Univers" w:hAnsi="Univers"/>
          <w:sz w:val="20"/>
        </w:rPr>
        <w:t xml:space="preserve"> enter</w:t>
      </w:r>
      <w:r w:rsidR="00BE30BD">
        <w:rPr>
          <w:rFonts w:ascii="Univers" w:hAnsi="Univers"/>
          <w:sz w:val="20"/>
        </w:rPr>
        <w:t>ing</w:t>
      </w:r>
      <w:r w:rsidRPr="00CB4DD8">
        <w:rPr>
          <w:rFonts w:ascii="Univers" w:hAnsi="Univers"/>
          <w:sz w:val="20"/>
        </w:rPr>
        <w:t xml:space="preserve"> into this </w:t>
      </w:r>
      <w:r w:rsidR="0003305B">
        <w:rPr>
          <w:rFonts w:ascii="Univers" w:hAnsi="Univers"/>
          <w:sz w:val="20"/>
        </w:rPr>
        <w:t>Agreement</w:t>
      </w:r>
      <w:r w:rsidRPr="00CB4DD8">
        <w:rPr>
          <w:rFonts w:ascii="Univers" w:hAnsi="Univers"/>
          <w:sz w:val="20"/>
        </w:rPr>
        <w:t xml:space="preserve"> for the purpose of permitting the customers utilizing the service of Licensee to access the Wi-Fi Network </w:t>
      </w:r>
      <w:r w:rsidR="00C52F1E">
        <w:rPr>
          <w:rFonts w:ascii="Univers" w:hAnsi="Univers"/>
          <w:sz w:val="20"/>
        </w:rPr>
        <w:t>within the Facility.</w:t>
      </w:r>
      <w:r w:rsidRPr="00CB4DD8">
        <w:rPr>
          <w:rFonts w:ascii="Univers" w:hAnsi="Univers"/>
          <w:sz w:val="20"/>
        </w:rPr>
        <w:t xml:space="preserve"> </w:t>
      </w:r>
    </w:p>
    <w:p w14:paraId="7FFAFD13" w14:textId="77777777" w:rsidR="00EC78D9" w:rsidRPr="00FE743F" w:rsidRDefault="00EC78D9" w:rsidP="003B7010">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p>
    <w:p w14:paraId="6B35880C" w14:textId="72C3A5C5" w:rsidR="00EC78D9" w:rsidRPr="00FE743F" w:rsidRDefault="00CB4DD8" w:rsidP="00C52F1E">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r w:rsidRPr="00CB4DD8">
        <w:rPr>
          <w:rFonts w:ascii="Univers" w:hAnsi="Univers"/>
          <w:sz w:val="20"/>
        </w:rPr>
        <w:tab/>
      </w:r>
      <w:r w:rsidRPr="00CB4DD8">
        <w:rPr>
          <w:rFonts w:ascii="Univers" w:hAnsi="Univers"/>
          <w:b/>
          <w:sz w:val="20"/>
        </w:rPr>
        <w:t>NOW THEREFORE</w:t>
      </w:r>
      <w:r w:rsidRPr="00CB4DD8">
        <w:rPr>
          <w:rFonts w:ascii="Univers" w:hAnsi="Univers"/>
          <w:sz w:val="20"/>
        </w:rPr>
        <w:t>, in consideration of the foregoing and other good and valuable consideration, the receipt and sufficiency of which are hereby acknowledged, Licensor and Licensee agree as follows:</w:t>
      </w:r>
    </w:p>
    <w:p w14:paraId="7FB12353" w14:textId="77777777" w:rsidR="00DD789E" w:rsidRPr="00FE743F" w:rsidRDefault="00CB4DD8" w:rsidP="003B7010">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r w:rsidRPr="00CB4DD8">
        <w:rPr>
          <w:rFonts w:ascii="Univers" w:hAnsi="Univers"/>
          <w:sz w:val="20"/>
        </w:rPr>
        <w:tab/>
      </w:r>
    </w:p>
    <w:p w14:paraId="49A527CE" w14:textId="19E69D43" w:rsidR="00F86FC2" w:rsidRPr="00FE743F" w:rsidRDefault="00CB4DD8" w:rsidP="003B7010">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r w:rsidRPr="00CB4DD8">
        <w:rPr>
          <w:rFonts w:ascii="Univers" w:hAnsi="Univers"/>
          <w:b/>
          <w:sz w:val="20"/>
          <w:u w:val="single"/>
        </w:rPr>
        <w:t xml:space="preserve">Non-Exclusive Use of the Wi-Fi </w:t>
      </w:r>
      <w:r w:rsidR="00C52F1E">
        <w:rPr>
          <w:rFonts w:ascii="Univers" w:hAnsi="Univers"/>
          <w:b/>
          <w:sz w:val="20"/>
          <w:u w:val="single"/>
        </w:rPr>
        <w:t>Network</w:t>
      </w:r>
      <w:r w:rsidRPr="00CB4DD8">
        <w:rPr>
          <w:rFonts w:ascii="Univers" w:hAnsi="Univers"/>
          <w:b/>
          <w:sz w:val="20"/>
        </w:rPr>
        <w:t xml:space="preserve">: </w:t>
      </w:r>
      <w:r w:rsidR="008C0A1B">
        <w:rPr>
          <w:rFonts w:ascii="Univers" w:hAnsi="Univers"/>
          <w:sz w:val="20"/>
        </w:rPr>
        <w:t xml:space="preserve">As more specifically set forth below, </w:t>
      </w:r>
      <w:r w:rsidRPr="00CB4DD8">
        <w:rPr>
          <w:rFonts w:ascii="Univers" w:hAnsi="Univers"/>
          <w:sz w:val="20"/>
        </w:rPr>
        <w:t xml:space="preserve">Licensor hereby grants to Licensee a </w:t>
      </w:r>
      <w:r w:rsidR="00C52F1E">
        <w:rPr>
          <w:rFonts w:ascii="Univers" w:hAnsi="Univers"/>
          <w:sz w:val="20"/>
        </w:rPr>
        <w:t>n</w:t>
      </w:r>
      <w:r w:rsidRPr="00CB4DD8">
        <w:rPr>
          <w:rFonts w:ascii="Univers" w:hAnsi="Univers"/>
          <w:sz w:val="20"/>
        </w:rPr>
        <w:t>on-</w:t>
      </w:r>
      <w:r w:rsidR="00C52F1E">
        <w:rPr>
          <w:rFonts w:ascii="Univers" w:hAnsi="Univers"/>
          <w:sz w:val="20"/>
        </w:rPr>
        <w:t>e</w:t>
      </w:r>
      <w:r w:rsidRPr="00CB4DD8">
        <w:rPr>
          <w:rFonts w:ascii="Univers" w:hAnsi="Univers"/>
          <w:sz w:val="20"/>
        </w:rPr>
        <w:t xml:space="preserve">xclusive right of </w:t>
      </w:r>
      <w:r w:rsidR="00052FC2">
        <w:rPr>
          <w:rFonts w:ascii="Univers" w:hAnsi="Univers"/>
          <w:sz w:val="20"/>
        </w:rPr>
        <w:t xml:space="preserve">access to and </w:t>
      </w:r>
      <w:r w:rsidRPr="00CB4DD8">
        <w:rPr>
          <w:rFonts w:ascii="Univers" w:hAnsi="Univers"/>
          <w:sz w:val="20"/>
        </w:rPr>
        <w:t xml:space="preserve">use of the existing Wi-Fi Network, as it may be upgraded or expanded from time to time, located at </w:t>
      </w:r>
      <w:r w:rsidR="00C52F1E">
        <w:rPr>
          <w:rFonts w:ascii="Univers" w:hAnsi="Univers"/>
          <w:sz w:val="20"/>
        </w:rPr>
        <w:t>Facility</w:t>
      </w:r>
      <w:r w:rsidRPr="00CB4DD8">
        <w:rPr>
          <w:rFonts w:ascii="Univers" w:hAnsi="Univers"/>
          <w:sz w:val="20"/>
        </w:rPr>
        <w:t xml:space="preserve"> during the Term of this </w:t>
      </w:r>
      <w:r w:rsidR="0003305B">
        <w:rPr>
          <w:rFonts w:ascii="Univers" w:hAnsi="Univers"/>
          <w:sz w:val="20"/>
        </w:rPr>
        <w:t>Agreement</w:t>
      </w:r>
      <w:r w:rsidRPr="00CB4DD8">
        <w:rPr>
          <w:rFonts w:ascii="Univers" w:hAnsi="Univers"/>
          <w:sz w:val="20"/>
        </w:rPr>
        <w:t xml:space="preserve">. </w:t>
      </w:r>
    </w:p>
    <w:p w14:paraId="5FF4DF07" w14:textId="77777777" w:rsidR="00F86FC2" w:rsidRPr="00FE743F" w:rsidRDefault="00F86FC2" w:rsidP="003B7010">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rPr>
          <w:rFonts w:ascii="Univers" w:hAnsi="Univers"/>
          <w:b/>
          <w:sz w:val="20"/>
        </w:rPr>
      </w:pPr>
    </w:p>
    <w:p w14:paraId="7EF06967" w14:textId="1662013C" w:rsidR="00F86FC2" w:rsidRPr="00FE743F" w:rsidRDefault="00CB4DD8" w:rsidP="003B7010">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b/>
          <w:sz w:val="20"/>
          <w:u w:val="single"/>
        </w:rPr>
      </w:pPr>
      <w:r w:rsidRPr="00CB4DD8">
        <w:rPr>
          <w:rFonts w:ascii="Univers" w:hAnsi="Univers"/>
          <w:b/>
          <w:sz w:val="20"/>
          <w:u w:val="single"/>
        </w:rPr>
        <w:t>Term</w:t>
      </w:r>
      <w:r w:rsidRPr="00CB4DD8">
        <w:rPr>
          <w:rFonts w:ascii="Univers" w:hAnsi="Univers"/>
          <w:b/>
          <w:sz w:val="20"/>
        </w:rPr>
        <w:t>:</w:t>
      </w:r>
      <w:r w:rsidRPr="00CB4DD8">
        <w:rPr>
          <w:rFonts w:ascii="Univers" w:hAnsi="Univers"/>
          <w:sz w:val="20"/>
        </w:rPr>
        <w:t xml:space="preserve"> The</w:t>
      </w:r>
      <w:r w:rsidR="00EC78D9" w:rsidRPr="00FE743F">
        <w:rPr>
          <w:rFonts w:ascii="Univers" w:hAnsi="Univers"/>
          <w:sz w:val="20"/>
          <w:szCs w:val="20"/>
        </w:rPr>
        <w:t xml:space="preserve"> </w:t>
      </w:r>
      <w:r w:rsidR="00FB43EC">
        <w:rPr>
          <w:rFonts w:ascii="Univers" w:hAnsi="Univers"/>
          <w:sz w:val="20"/>
          <w:szCs w:val="20"/>
        </w:rPr>
        <w:t>i</w:t>
      </w:r>
      <w:r w:rsidR="00610687" w:rsidRPr="00FE743F">
        <w:rPr>
          <w:rFonts w:ascii="Univers" w:hAnsi="Univers"/>
          <w:sz w:val="20"/>
          <w:szCs w:val="20"/>
        </w:rPr>
        <w:t>nitial</w:t>
      </w:r>
      <w:r w:rsidRPr="00CB4DD8">
        <w:rPr>
          <w:rFonts w:ascii="Univers" w:hAnsi="Univers"/>
          <w:sz w:val="20"/>
        </w:rPr>
        <w:t xml:space="preserve"> </w:t>
      </w:r>
      <w:r w:rsidR="00FB43EC">
        <w:rPr>
          <w:rFonts w:ascii="Univers" w:hAnsi="Univers"/>
          <w:sz w:val="20"/>
        </w:rPr>
        <w:t>t</w:t>
      </w:r>
      <w:r w:rsidRPr="00CB4DD8">
        <w:rPr>
          <w:rFonts w:ascii="Univers" w:hAnsi="Univers"/>
          <w:sz w:val="20"/>
        </w:rPr>
        <w:t xml:space="preserve">erm of this </w:t>
      </w:r>
      <w:r w:rsidR="0003305B">
        <w:rPr>
          <w:rFonts w:ascii="Univers" w:hAnsi="Univers"/>
          <w:sz w:val="20"/>
        </w:rPr>
        <w:t>Agreement</w:t>
      </w:r>
      <w:r w:rsidRPr="00CB4DD8">
        <w:rPr>
          <w:rFonts w:ascii="Univers" w:hAnsi="Univers"/>
          <w:sz w:val="20"/>
        </w:rPr>
        <w:t xml:space="preserve"> shall be </w:t>
      </w:r>
      <w:r w:rsidR="00FB43EC">
        <w:rPr>
          <w:rFonts w:ascii="Univers" w:hAnsi="Univers"/>
          <w:sz w:val="20"/>
        </w:rPr>
        <w:t>one (1)</w:t>
      </w:r>
      <w:r w:rsidRPr="00CB4DD8">
        <w:rPr>
          <w:rFonts w:ascii="Univers" w:hAnsi="Univers"/>
          <w:sz w:val="20"/>
        </w:rPr>
        <w:t xml:space="preserve"> year, commenc</w:t>
      </w:r>
      <w:r w:rsidR="00FB43EC">
        <w:rPr>
          <w:rFonts w:ascii="Univers" w:hAnsi="Univers"/>
          <w:sz w:val="20"/>
        </w:rPr>
        <w:t>ing</w:t>
      </w:r>
      <w:r w:rsidRPr="00CB4DD8">
        <w:rPr>
          <w:rFonts w:ascii="Univers" w:hAnsi="Univers"/>
          <w:sz w:val="20"/>
        </w:rPr>
        <w:t xml:space="preserve"> on the date that Licensee’s customers </w:t>
      </w:r>
      <w:r w:rsidR="00FB43EC">
        <w:rPr>
          <w:rFonts w:ascii="Univers" w:hAnsi="Univers"/>
          <w:sz w:val="20"/>
        </w:rPr>
        <w:t>are</w:t>
      </w:r>
      <w:r w:rsidRPr="00CB4DD8">
        <w:rPr>
          <w:rFonts w:ascii="Univers" w:hAnsi="Univers"/>
          <w:sz w:val="20"/>
        </w:rPr>
        <w:t xml:space="preserve"> able to access the Wi-Fi Network at the </w:t>
      </w:r>
      <w:r w:rsidR="00FB43EC">
        <w:rPr>
          <w:rFonts w:ascii="Univers" w:hAnsi="Univers"/>
          <w:sz w:val="20"/>
        </w:rPr>
        <w:t>Facility</w:t>
      </w:r>
      <w:r w:rsidRPr="00CB4DD8">
        <w:rPr>
          <w:rFonts w:ascii="Univers" w:hAnsi="Univers"/>
          <w:sz w:val="20"/>
        </w:rPr>
        <w:t xml:space="preserve"> (the “</w:t>
      </w:r>
      <w:r w:rsidRPr="00CB4DD8">
        <w:rPr>
          <w:rFonts w:ascii="Univers" w:hAnsi="Univers"/>
          <w:b/>
          <w:sz w:val="20"/>
        </w:rPr>
        <w:t>Commencement</w:t>
      </w:r>
      <w:r w:rsidRPr="00CB4DD8">
        <w:rPr>
          <w:rFonts w:ascii="Univers" w:hAnsi="Univers"/>
          <w:sz w:val="20"/>
        </w:rPr>
        <w:t xml:space="preserve"> </w:t>
      </w:r>
      <w:r w:rsidRPr="00CB4DD8">
        <w:rPr>
          <w:rFonts w:ascii="Univers" w:hAnsi="Univers"/>
          <w:b/>
          <w:sz w:val="20"/>
        </w:rPr>
        <w:t>Date</w:t>
      </w:r>
      <w:r w:rsidRPr="00CB4DD8">
        <w:rPr>
          <w:rFonts w:ascii="Univers" w:hAnsi="Univers"/>
          <w:sz w:val="20"/>
        </w:rPr>
        <w:t>”).</w:t>
      </w:r>
      <w:r w:rsidR="00FB43EC">
        <w:rPr>
          <w:rFonts w:ascii="Univers" w:hAnsi="Univers"/>
          <w:sz w:val="20"/>
        </w:rPr>
        <w:t xml:space="preserve">  Thereafter the Agreement shall automatically renew for successive one-year terms unless either party notifies the other </w:t>
      </w:r>
      <w:proofErr w:type="spellStart"/>
      <w:r w:rsidR="00FB43EC">
        <w:rPr>
          <w:rFonts w:ascii="Univers" w:hAnsi="Univers"/>
          <w:sz w:val="20"/>
        </w:rPr>
        <w:t>other</w:t>
      </w:r>
      <w:proofErr w:type="spellEnd"/>
      <w:r w:rsidR="00FB43EC">
        <w:rPr>
          <w:rFonts w:ascii="Univers" w:hAnsi="Univers"/>
          <w:sz w:val="20"/>
        </w:rPr>
        <w:t xml:space="preserve"> in writing of its intention not to renew at least sixty (60) days before the expiration of the then current term.  </w:t>
      </w:r>
      <w:r w:rsidR="00AC7BEA">
        <w:rPr>
          <w:rFonts w:ascii="Univers" w:hAnsi="Univers"/>
          <w:sz w:val="20"/>
        </w:rPr>
        <w:t>The initial term and any renewal terms are collectively referred to herein as the “</w:t>
      </w:r>
      <w:r w:rsidR="00AC7BEA" w:rsidRPr="00AC7BEA">
        <w:rPr>
          <w:rFonts w:ascii="Univers" w:hAnsi="Univers"/>
          <w:b/>
          <w:sz w:val="20"/>
        </w:rPr>
        <w:t>Term</w:t>
      </w:r>
      <w:r w:rsidR="00AC7BEA">
        <w:rPr>
          <w:rFonts w:ascii="Univers" w:hAnsi="Univers"/>
          <w:sz w:val="20"/>
        </w:rPr>
        <w:t>”.</w:t>
      </w:r>
      <w:r w:rsidRPr="00CB4DD8">
        <w:rPr>
          <w:rFonts w:ascii="Univers" w:hAnsi="Univers"/>
          <w:sz w:val="20"/>
        </w:rPr>
        <w:t xml:space="preserve">  </w:t>
      </w:r>
    </w:p>
    <w:p w14:paraId="6808A10F" w14:textId="77777777" w:rsidR="00F86FC2" w:rsidRPr="00FE743F" w:rsidRDefault="00F86FC2" w:rsidP="003B7010">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360" w:hanging="360"/>
        <w:rPr>
          <w:rFonts w:ascii="Univers" w:hAnsi="Univers"/>
          <w:b/>
          <w:sz w:val="20"/>
          <w:u w:val="single"/>
        </w:rPr>
      </w:pPr>
    </w:p>
    <w:p w14:paraId="5D06C2DC" w14:textId="1E6E93AD" w:rsidR="002F385E" w:rsidRDefault="00CB4DD8" w:rsidP="003B7010">
      <w:pPr>
        <w:numPr>
          <w:ilvl w:val="0"/>
          <w:numId w:val="3"/>
        </w:numPr>
        <w:tabs>
          <w:tab w:val="left" w:pos="-720"/>
          <w:tab w:val="left" w:pos="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r w:rsidRPr="00CB4DD8">
        <w:rPr>
          <w:rFonts w:ascii="Univers" w:hAnsi="Univers"/>
          <w:b/>
          <w:sz w:val="20"/>
          <w:u w:val="single"/>
        </w:rPr>
        <w:t>Fee</w:t>
      </w:r>
      <w:r w:rsidR="00AC7BEA">
        <w:rPr>
          <w:rFonts w:ascii="Univers" w:hAnsi="Univers"/>
          <w:b/>
          <w:sz w:val="20"/>
          <w:u w:val="single"/>
        </w:rPr>
        <w:t>s</w:t>
      </w:r>
      <w:r w:rsidRPr="00CB4DD8">
        <w:rPr>
          <w:rFonts w:ascii="Univers" w:hAnsi="Univers"/>
          <w:b/>
          <w:sz w:val="20"/>
        </w:rPr>
        <w:t>:</w:t>
      </w:r>
      <w:r w:rsidRPr="00CB4DD8">
        <w:rPr>
          <w:rFonts w:ascii="Univers" w:hAnsi="Univers"/>
          <w:sz w:val="20"/>
        </w:rPr>
        <w:t xml:space="preserve">  </w:t>
      </w:r>
      <w:r w:rsidR="00BE30BD">
        <w:rPr>
          <w:rFonts w:ascii="Univers" w:hAnsi="Univers"/>
          <w:sz w:val="20"/>
        </w:rPr>
        <w:t>Except as otherwise expressly provided herein, t</w:t>
      </w:r>
      <w:r w:rsidRPr="00CB4DD8">
        <w:rPr>
          <w:rFonts w:ascii="Univers" w:hAnsi="Univers"/>
          <w:spacing w:val="-2"/>
          <w:sz w:val="20"/>
        </w:rPr>
        <w:t>he</w:t>
      </w:r>
      <w:r w:rsidR="00AC7BEA">
        <w:rPr>
          <w:rFonts w:ascii="Univers" w:hAnsi="Univers"/>
          <w:spacing w:val="-2"/>
          <w:sz w:val="20"/>
        </w:rPr>
        <w:t>re will be no fees of any type exchanged by the parties pursuant to this Agreement.  Licensee’s ability to access the Wi-Fi Network for its customers’ use</w:t>
      </w:r>
      <w:r w:rsidR="00BE30BD">
        <w:rPr>
          <w:rFonts w:ascii="Univers" w:hAnsi="Univers"/>
          <w:spacing w:val="-2"/>
          <w:sz w:val="20"/>
        </w:rPr>
        <w:t xml:space="preserve"> while in the Facility</w:t>
      </w:r>
      <w:r w:rsidR="00AC7BEA">
        <w:rPr>
          <w:rFonts w:ascii="Univers" w:hAnsi="Univers"/>
          <w:spacing w:val="-2"/>
          <w:sz w:val="20"/>
        </w:rPr>
        <w:t xml:space="preserve">, and </w:t>
      </w:r>
      <w:r w:rsidRPr="00CB4DD8">
        <w:rPr>
          <w:rFonts w:ascii="Univers" w:hAnsi="Univers"/>
          <w:spacing w:val="-2"/>
          <w:sz w:val="20"/>
        </w:rPr>
        <w:t xml:space="preserve"> </w:t>
      </w:r>
      <w:r w:rsidR="00BE30BD">
        <w:rPr>
          <w:rFonts w:ascii="Univers" w:hAnsi="Univers"/>
          <w:spacing w:val="-2"/>
          <w:sz w:val="20"/>
        </w:rPr>
        <w:t>the ability of Licensor’s other users of the Facility to access T-Mobile services while in the Facility shall for all purposes be and be deemed to be a sufficient exchange of consideration</w:t>
      </w:r>
      <w:r w:rsidRPr="00CB4DD8">
        <w:rPr>
          <w:rFonts w:ascii="Univers" w:hAnsi="Univers"/>
          <w:sz w:val="20"/>
        </w:rPr>
        <w:t xml:space="preserve">.  </w:t>
      </w:r>
    </w:p>
    <w:p w14:paraId="676E58CC" w14:textId="77777777" w:rsidR="00751234" w:rsidRPr="00FE743F" w:rsidRDefault="00751234" w:rsidP="003B7010">
      <w:pPr>
        <w:tabs>
          <w:tab w:val="left" w:pos="-720"/>
          <w:tab w:val="left" w:pos="0"/>
          <w:tab w:val="left" w:pos="1440"/>
          <w:tab w:val="left" w:pos="2160"/>
          <w:tab w:val="left" w:pos="2880"/>
          <w:tab w:val="left" w:pos="3600"/>
          <w:tab w:val="left" w:pos="4320"/>
          <w:tab w:val="left" w:pos="5040"/>
          <w:tab w:val="left" w:pos="5760"/>
          <w:tab w:val="left" w:pos="6480"/>
        </w:tabs>
        <w:suppressAutoHyphens/>
        <w:spacing w:after="0" w:line="240" w:lineRule="auto"/>
        <w:ind w:left="360"/>
        <w:jc w:val="both"/>
        <w:rPr>
          <w:rFonts w:ascii="Univers" w:hAnsi="Univers"/>
          <w:sz w:val="20"/>
        </w:rPr>
      </w:pPr>
    </w:p>
    <w:p w14:paraId="5A1C91B0" w14:textId="2D4F8C51" w:rsidR="009A522D" w:rsidRPr="00482356" w:rsidRDefault="00A838B0" w:rsidP="00D45BA4">
      <w:pPr>
        <w:numPr>
          <w:ilvl w:val="0"/>
          <w:numId w:val="3"/>
        </w:numPr>
        <w:tabs>
          <w:tab w:val="left" w:pos="-720"/>
          <w:tab w:val="left" w:pos="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szCs w:val="20"/>
        </w:rPr>
      </w:pPr>
      <w:r>
        <w:rPr>
          <w:rFonts w:ascii="Univers" w:hAnsi="Univers"/>
          <w:b/>
          <w:sz w:val="20"/>
          <w:szCs w:val="20"/>
          <w:u w:val="single"/>
        </w:rPr>
        <w:t>Wi-Fi Network</w:t>
      </w:r>
      <w:r w:rsidR="00EC7797">
        <w:rPr>
          <w:rFonts w:ascii="Univers" w:hAnsi="Univers"/>
          <w:b/>
          <w:sz w:val="20"/>
          <w:szCs w:val="20"/>
          <w:u w:val="single"/>
        </w:rPr>
        <w:t xml:space="preserve"> </w:t>
      </w:r>
      <w:r w:rsidR="00610687" w:rsidRPr="00482356">
        <w:rPr>
          <w:rFonts w:ascii="Univers" w:hAnsi="Univers"/>
          <w:b/>
          <w:sz w:val="20"/>
          <w:szCs w:val="20"/>
          <w:u w:val="single"/>
        </w:rPr>
        <w:t>Capacity</w:t>
      </w:r>
      <w:r w:rsidR="00EA2CD5" w:rsidRPr="00482356">
        <w:rPr>
          <w:rFonts w:ascii="Univers" w:hAnsi="Univers"/>
          <w:b/>
          <w:sz w:val="20"/>
          <w:szCs w:val="20"/>
        </w:rPr>
        <w:t>:</w:t>
      </w:r>
      <w:r w:rsidR="00FA5BCE" w:rsidRPr="00482356">
        <w:rPr>
          <w:rFonts w:ascii="Univers" w:hAnsi="Univers"/>
          <w:sz w:val="20"/>
          <w:szCs w:val="20"/>
        </w:rPr>
        <w:t xml:space="preserve"> </w:t>
      </w:r>
      <w:r w:rsidR="00610687" w:rsidRPr="00482356">
        <w:rPr>
          <w:rFonts w:ascii="Univers" w:hAnsi="Univers"/>
          <w:sz w:val="20"/>
          <w:szCs w:val="20"/>
        </w:rPr>
        <w:t xml:space="preserve"> As of the Effective Date of this </w:t>
      </w:r>
      <w:r w:rsidR="0003305B" w:rsidRPr="00482356">
        <w:rPr>
          <w:rFonts w:ascii="Univers" w:hAnsi="Univers"/>
          <w:sz w:val="20"/>
          <w:szCs w:val="20"/>
        </w:rPr>
        <w:t>Agreement</w:t>
      </w:r>
      <w:r w:rsidR="00610687" w:rsidRPr="00482356">
        <w:rPr>
          <w:rFonts w:ascii="Univers" w:hAnsi="Univers"/>
          <w:sz w:val="20"/>
          <w:szCs w:val="20"/>
        </w:rPr>
        <w:t xml:space="preserve">, </w:t>
      </w:r>
      <w:r w:rsidR="00F37FF1" w:rsidRPr="00482356">
        <w:rPr>
          <w:rFonts w:ascii="Univers" w:hAnsi="Univers"/>
          <w:sz w:val="20"/>
          <w:szCs w:val="20"/>
        </w:rPr>
        <w:t>Licensor</w:t>
      </w:r>
      <w:r w:rsidR="00610687" w:rsidRPr="00482356">
        <w:rPr>
          <w:rFonts w:ascii="Univers" w:hAnsi="Univers"/>
          <w:sz w:val="20"/>
          <w:szCs w:val="20"/>
        </w:rPr>
        <w:t xml:space="preserve"> represents and warrants </w:t>
      </w:r>
      <w:r w:rsidR="00AB2311" w:rsidRPr="00482356">
        <w:rPr>
          <w:rFonts w:ascii="Univers" w:hAnsi="Univers"/>
          <w:sz w:val="20"/>
          <w:szCs w:val="20"/>
        </w:rPr>
        <w:t xml:space="preserve">to </w:t>
      </w:r>
      <w:r w:rsidR="00F37FF1" w:rsidRPr="00482356">
        <w:rPr>
          <w:rFonts w:ascii="Univers" w:hAnsi="Univers"/>
          <w:sz w:val="20"/>
          <w:szCs w:val="20"/>
        </w:rPr>
        <w:t>Licensee</w:t>
      </w:r>
      <w:r w:rsidR="00AB2311" w:rsidRPr="00482356">
        <w:rPr>
          <w:rFonts w:ascii="Univers" w:hAnsi="Univers"/>
          <w:sz w:val="20"/>
          <w:szCs w:val="20"/>
        </w:rPr>
        <w:t xml:space="preserve"> as follows: (i) </w:t>
      </w:r>
      <w:r w:rsidR="00610687" w:rsidRPr="00482356">
        <w:rPr>
          <w:rFonts w:ascii="Univers" w:hAnsi="Univers"/>
          <w:sz w:val="20"/>
          <w:szCs w:val="20"/>
        </w:rPr>
        <w:t>that there is adequate capacity on the Wi-Fi Network to meet the requirements and demands for capacity</w:t>
      </w:r>
      <w:r w:rsidR="00AB2311" w:rsidRPr="00482356">
        <w:rPr>
          <w:rFonts w:ascii="Univers" w:hAnsi="Univers"/>
          <w:sz w:val="20"/>
          <w:szCs w:val="20"/>
        </w:rPr>
        <w:t xml:space="preserve"> and usage</w:t>
      </w:r>
      <w:r w:rsidR="00610687" w:rsidRPr="00482356">
        <w:rPr>
          <w:rFonts w:ascii="Univers" w:hAnsi="Univers"/>
          <w:sz w:val="20"/>
          <w:szCs w:val="20"/>
        </w:rPr>
        <w:t xml:space="preserve"> </w:t>
      </w:r>
      <w:r w:rsidR="00500A24" w:rsidRPr="00482356">
        <w:rPr>
          <w:rFonts w:ascii="Univers" w:hAnsi="Univers"/>
          <w:sz w:val="20"/>
          <w:szCs w:val="20"/>
        </w:rPr>
        <w:t>of Licensee’s customers while in the Facility</w:t>
      </w:r>
      <w:r w:rsidR="009A522D" w:rsidRPr="00482356">
        <w:rPr>
          <w:rFonts w:ascii="Univers" w:hAnsi="Univers"/>
          <w:sz w:val="20"/>
          <w:szCs w:val="20"/>
        </w:rPr>
        <w:t>;</w:t>
      </w:r>
      <w:r w:rsidR="00D078AD" w:rsidRPr="00482356">
        <w:rPr>
          <w:rFonts w:ascii="Univers" w:hAnsi="Univers"/>
          <w:sz w:val="20"/>
          <w:szCs w:val="20"/>
        </w:rPr>
        <w:t xml:space="preserve"> </w:t>
      </w:r>
      <w:r w:rsidR="00482356" w:rsidRPr="00482356">
        <w:rPr>
          <w:rFonts w:ascii="Univers" w:hAnsi="Univers"/>
          <w:sz w:val="20"/>
          <w:szCs w:val="20"/>
        </w:rPr>
        <w:t xml:space="preserve">and </w:t>
      </w:r>
      <w:r w:rsidR="00AB2311" w:rsidRPr="00482356">
        <w:rPr>
          <w:rFonts w:ascii="Univers" w:hAnsi="Univers"/>
          <w:sz w:val="20"/>
          <w:szCs w:val="20"/>
        </w:rPr>
        <w:t xml:space="preserve">(ii) that the Wi-Fi Network, as currently configured, has excess capacity for the use by </w:t>
      </w:r>
      <w:r w:rsidR="00F37FF1" w:rsidRPr="00482356">
        <w:rPr>
          <w:rFonts w:ascii="Univers" w:hAnsi="Univers"/>
          <w:sz w:val="20"/>
          <w:szCs w:val="20"/>
        </w:rPr>
        <w:t>Licensee</w:t>
      </w:r>
      <w:r w:rsidR="00AB2311" w:rsidRPr="00482356">
        <w:rPr>
          <w:rFonts w:ascii="Univers" w:hAnsi="Univers"/>
          <w:sz w:val="20"/>
          <w:szCs w:val="20"/>
        </w:rPr>
        <w:t xml:space="preserve">’s customers reasonably estimated to utilize the Wi-Fi Network at any given time during the Term of this </w:t>
      </w:r>
      <w:r w:rsidR="0003305B" w:rsidRPr="00482356">
        <w:rPr>
          <w:rFonts w:ascii="Univers" w:hAnsi="Univers"/>
          <w:sz w:val="20"/>
          <w:szCs w:val="20"/>
        </w:rPr>
        <w:t>Agreement</w:t>
      </w:r>
      <w:r w:rsidR="00AB2311" w:rsidRPr="00482356">
        <w:rPr>
          <w:rFonts w:ascii="Univers" w:hAnsi="Univers"/>
          <w:sz w:val="20"/>
          <w:szCs w:val="20"/>
        </w:rPr>
        <w:t xml:space="preserve">. </w:t>
      </w:r>
      <w:r w:rsidR="00A8397C" w:rsidRPr="00482356">
        <w:rPr>
          <w:rFonts w:ascii="Univers" w:hAnsi="Univers"/>
          <w:sz w:val="20"/>
          <w:szCs w:val="20"/>
        </w:rPr>
        <w:t xml:space="preserve"> </w:t>
      </w:r>
      <w:r w:rsidR="00E670A1">
        <w:rPr>
          <w:rFonts w:ascii="Univers" w:hAnsi="Univers"/>
          <w:sz w:val="20"/>
          <w:szCs w:val="20"/>
        </w:rPr>
        <w:t xml:space="preserve">At all times during the Term, Licensor shall be solely responsible for monitoring </w:t>
      </w:r>
      <w:r w:rsidR="00E670A1">
        <w:rPr>
          <w:rFonts w:ascii="Univers" w:hAnsi="Univers"/>
          <w:sz w:val="20"/>
          <w:szCs w:val="20"/>
        </w:rPr>
        <w:lastRenderedPageBreak/>
        <w:t>the capacity of the W-Fi Network and, if necessary, augmenting such capacity (including backhaul capacity) to maintain the ability of all users to utilized the Wi-Fi Network.</w:t>
      </w:r>
    </w:p>
    <w:p w14:paraId="49415621" w14:textId="77777777" w:rsidR="00482356" w:rsidRDefault="00482356" w:rsidP="003B7010">
      <w:pPr>
        <w:tabs>
          <w:tab w:val="left" w:pos="-720"/>
          <w:tab w:val="left" w:pos="0"/>
          <w:tab w:val="left" w:pos="1440"/>
          <w:tab w:val="left" w:pos="2160"/>
          <w:tab w:val="left" w:pos="2880"/>
          <w:tab w:val="left" w:pos="3600"/>
          <w:tab w:val="left" w:pos="4320"/>
          <w:tab w:val="left" w:pos="5040"/>
          <w:tab w:val="left" w:pos="5760"/>
          <w:tab w:val="left" w:pos="6480"/>
        </w:tabs>
        <w:suppressAutoHyphens/>
        <w:spacing w:after="0" w:line="240" w:lineRule="auto"/>
        <w:ind w:left="360"/>
        <w:jc w:val="both"/>
        <w:rPr>
          <w:rFonts w:ascii="Univers" w:hAnsi="Univers"/>
          <w:sz w:val="20"/>
        </w:rPr>
      </w:pPr>
    </w:p>
    <w:p w14:paraId="73930AC3" w14:textId="29D1D39D" w:rsidR="00405EC9" w:rsidRDefault="00405EC9" w:rsidP="00405EC9">
      <w:pPr>
        <w:pStyle w:val="ListParagraph"/>
        <w:numPr>
          <w:ilvl w:val="0"/>
          <w:numId w:val="3"/>
        </w:numPr>
        <w:spacing w:after="0" w:line="240" w:lineRule="auto"/>
        <w:jc w:val="both"/>
        <w:rPr>
          <w:rFonts w:ascii="Univers" w:hAnsi="Univers"/>
          <w:sz w:val="20"/>
          <w:szCs w:val="20"/>
        </w:rPr>
      </w:pPr>
      <w:r w:rsidRPr="00D37E8E">
        <w:rPr>
          <w:rFonts w:ascii="Univers" w:hAnsi="Univers"/>
          <w:b/>
          <w:sz w:val="20"/>
          <w:szCs w:val="20"/>
          <w:u w:val="single"/>
        </w:rPr>
        <w:t>Service Level Agreements</w:t>
      </w:r>
      <w:r w:rsidRPr="00D37E8E">
        <w:rPr>
          <w:rFonts w:ascii="Univers" w:hAnsi="Univers"/>
          <w:sz w:val="20"/>
          <w:szCs w:val="20"/>
        </w:rPr>
        <w:t xml:space="preserve">:  Licensor shall provide the additional obligations set forth on </w:t>
      </w:r>
      <w:r w:rsidRPr="00D37E8E">
        <w:rPr>
          <w:rFonts w:ascii="Univers" w:hAnsi="Univers"/>
          <w:b/>
          <w:sz w:val="20"/>
          <w:szCs w:val="20"/>
        </w:rPr>
        <w:t>Exhibit 1 “Obligations and Services</w:t>
      </w:r>
      <w:r w:rsidRPr="00D37E8E">
        <w:rPr>
          <w:rFonts w:ascii="Univers" w:hAnsi="Univers"/>
          <w:sz w:val="20"/>
          <w:szCs w:val="20"/>
        </w:rPr>
        <w:t xml:space="preserve">” and </w:t>
      </w:r>
      <w:r w:rsidRPr="00F03B71">
        <w:rPr>
          <w:rFonts w:ascii="Univers" w:hAnsi="Univers"/>
          <w:b/>
          <w:bCs/>
          <w:sz w:val="20"/>
          <w:szCs w:val="20"/>
        </w:rPr>
        <w:t>Exhibit</w:t>
      </w:r>
      <w:r w:rsidRPr="00D37E8E">
        <w:rPr>
          <w:rFonts w:ascii="Univers" w:hAnsi="Univers"/>
          <w:b/>
          <w:sz w:val="20"/>
          <w:szCs w:val="20"/>
        </w:rPr>
        <w:t xml:space="preserve"> 2 “Support and Back-End Services</w:t>
      </w:r>
      <w:r w:rsidRPr="00D37E8E">
        <w:rPr>
          <w:rFonts w:ascii="Univers" w:hAnsi="Univers"/>
          <w:sz w:val="20"/>
          <w:szCs w:val="20"/>
        </w:rPr>
        <w:t xml:space="preserve">” which are incorporated into this Agreement and are binding upon the </w:t>
      </w:r>
      <w:r>
        <w:rPr>
          <w:rFonts w:ascii="Univers" w:hAnsi="Univers"/>
          <w:sz w:val="20"/>
          <w:szCs w:val="20"/>
        </w:rPr>
        <w:t>p</w:t>
      </w:r>
      <w:r w:rsidRPr="00D37E8E">
        <w:rPr>
          <w:rFonts w:ascii="Univers" w:hAnsi="Univers"/>
          <w:sz w:val="20"/>
          <w:szCs w:val="20"/>
        </w:rPr>
        <w:t>arties.</w:t>
      </w:r>
    </w:p>
    <w:p w14:paraId="71B0065F" w14:textId="77777777" w:rsidR="00405EC9" w:rsidRPr="00405EC9" w:rsidRDefault="00405EC9" w:rsidP="00405EC9">
      <w:pPr>
        <w:spacing w:after="0" w:line="240" w:lineRule="auto"/>
        <w:jc w:val="both"/>
        <w:rPr>
          <w:rFonts w:ascii="Univers" w:hAnsi="Univers"/>
          <w:sz w:val="20"/>
          <w:szCs w:val="20"/>
        </w:rPr>
      </w:pPr>
    </w:p>
    <w:p w14:paraId="4B90792A" w14:textId="3D8C018D" w:rsidR="00F86FC2" w:rsidRPr="00FE743F" w:rsidRDefault="00CB4DD8" w:rsidP="00BE30BD">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rPr>
          <w:rFonts w:ascii="Univers" w:hAnsi="Univers"/>
          <w:sz w:val="20"/>
        </w:rPr>
      </w:pPr>
      <w:r w:rsidRPr="00CB4DD8">
        <w:rPr>
          <w:rFonts w:ascii="Univers" w:hAnsi="Univers"/>
          <w:b/>
          <w:sz w:val="20"/>
          <w:u w:val="single"/>
        </w:rPr>
        <w:t>Title</w:t>
      </w:r>
      <w:r w:rsidRPr="00CB4DD8">
        <w:rPr>
          <w:rFonts w:ascii="Univers" w:hAnsi="Univers"/>
          <w:b/>
          <w:sz w:val="20"/>
        </w:rPr>
        <w:t>:</w:t>
      </w:r>
      <w:r w:rsidRPr="00CB4DD8">
        <w:rPr>
          <w:rFonts w:ascii="Univers" w:hAnsi="Univers"/>
          <w:sz w:val="20"/>
        </w:rPr>
        <w:t xml:space="preserve"> Licensor </w:t>
      </w:r>
      <w:r w:rsidR="00482356">
        <w:rPr>
          <w:rFonts w:ascii="Univers" w:hAnsi="Univers"/>
          <w:sz w:val="20"/>
        </w:rPr>
        <w:t xml:space="preserve">shall at all time </w:t>
      </w:r>
      <w:r w:rsidRPr="00CB4DD8">
        <w:rPr>
          <w:rFonts w:ascii="Univers" w:hAnsi="Univers"/>
          <w:sz w:val="20"/>
        </w:rPr>
        <w:t>retain ownership and title to the Wi-Fi Network.</w:t>
      </w:r>
    </w:p>
    <w:p w14:paraId="00851A07" w14:textId="77777777" w:rsidR="00F86FC2" w:rsidRPr="00FE743F" w:rsidRDefault="00F86FC2" w:rsidP="003B7010">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360" w:hanging="360"/>
        <w:rPr>
          <w:rFonts w:ascii="Univers" w:hAnsi="Univers"/>
          <w:sz w:val="20"/>
        </w:rPr>
      </w:pPr>
    </w:p>
    <w:p w14:paraId="6B251CDE" w14:textId="77777777" w:rsidR="008E32A1" w:rsidRPr="00FE743F" w:rsidRDefault="00CB4DD8" w:rsidP="00BE30BD">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rPr>
          <w:rFonts w:ascii="Univers" w:hAnsi="Univers"/>
          <w:sz w:val="20"/>
        </w:rPr>
      </w:pPr>
      <w:r w:rsidRPr="00CB4DD8">
        <w:rPr>
          <w:rFonts w:ascii="Univers" w:hAnsi="Univers"/>
          <w:b/>
          <w:sz w:val="20"/>
          <w:u w:val="single"/>
        </w:rPr>
        <w:t>Prime Lease Requirements</w:t>
      </w:r>
      <w:r w:rsidRPr="00CB4DD8">
        <w:rPr>
          <w:rFonts w:ascii="Univers" w:hAnsi="Univers"/>
          <w:b/>
          <w:sz w:val="20"/>
        </w:rPr>
        <w:t>:</w:t>
      </w:r>
      <w:r w:rsidRPr="00CB4DD8">
        <w:rPr>
          <w:rFonts w:ascii="Univers" w:hAnsi="Univers"/>
          <w:sz w:val="20"/>
        </w:rPr>
        <w:t xml:space="preserve"> </w:t>
      </w:r>
    </w:p>
    <w:p w14:paraId="09D15222" w14:textId="77777777" w:rsidR="008E365F" w:rsidRPr="00FE743F" w:rsidRDefault="008E365F" w:rsidP="00EC78D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360"/>
        <w:rPr>
          <w:rFonts w:ascii="Univers" w:hAnsi="Univers"/>
          <w:sz w:val="20"/>
        </w:rPr>
      </w:pPr>
    </w:p>
    <w:p w14:paraId="3E48A1F7" w14:textId="7781AC28" w:rsidR="00C9669A" w:rsidRDefault="00F03B71" w:rsidP="003B7010">
      <w:pPr>
        <w:tabs>
          <w:tab w:val="left" w:pos="-720"/>
          <w:tab w:val="left" w:pos="36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360"/>
        <w:jc w:val="both"/>
        <w:rPr>
          <w:rFonts w:ascii="Univers" w:hAnsi="Univers"/>
          <w:sz w:val="20"/>
          <w:szCs w:val="20"/>
        </w:rPr>
      </w:pPr>
      <w:r>
        <w:rPr>
          <w:rFonts w:ascii="Univers" w:hAnsi="Univers"/>
          <w:sz w:val="20"/>
        </w:rPr>
        <w:t xml:space="preserve">Upon request by </w:t>
      </w:r>
      <w:r w:rsidR="00B36DCA">
        <w:rPr>
          <w:rFonts w:ascii="Univers" w:hAnsi="Univers"/>
          <w:sz w:val="20"/>
        </w:rPr>
        <w:t>Licensee</w:t>
      </w:r>
      <w:r>
        <w:rPr>
          <w:rFonts w:ascii="Univers" w:hAnsi="Univers"/>
          <w:sz w:val="20"/>
        </w:rPr>
        <w:t xml:space="preserve">, Licensor will provide </w:t>
      </w:r>
      <w:r w:rsidR="00B36DCA">
        <w:rPr>
          <w:rFonts w:ascii="Univers" w:hAnsi="Univers"/>
          <w:sz w:val="20"/>
        </w:rPr>
        <w:t>Licensee</w:t>
      </w:r>
      <w:r>
        <w:rPr>
          <w:rFonts w:ascii="Univers" w:hAnsi="Univers"/>
          <w:sz w:val="20"/>
        </w:rPr>
        <w:t xml:space="preserve"> with a copy of the Prime Lease for any Facility, with the financial terms redacted.  </w:t>
      </w:r>
      <w:r w:rsidR="00CB4DD8" w:rsidRPr="00CB4DD8">
        <w:rPr>
          <w:rFonts w:ascii="Univers" w:hAnsi="Univers"/>
          <w:sz w:val="20"/>
        </w:rPr>
        <w:t>Licensor warrants and represents to Licensee the following in regard to the Prime Lease:</w:t>
      </w:r>
    </w:p>
    <w:p w14:paraId="037A62BE" w14:textId="77777777" w:rsidR="002F385E" w:rsidRDefault="002F385E" w:rsidP="003B7010">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sz w:val="20"/>
        </w:rPr>
      </w:pPr>
    </w:p>
    <w:p w14:paraId="092AB69E" w14:textId="4BD23FA2" w:rsidR="00C9669A" w:rsidRPr="003B7010" w:rsidRDefault="00CB4DD8" w:rsidP="003B7010">
      <w:pPr>
        <w:pStyle w:val="ListParagraph"/>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20"/>
        <w:jc w:val="both"/>
        <w:rPr>
          <w:rFonts w:ascii="Univers" w:hAnsi="Univers"/>
          <w:sz w:val="20"/>
        </w:rPr>
      </w:pPr>
      <w:r w:rsidRPr="003B7010">
        <w:rPr>
          <w:rFonts w:ascii="Univers" w:hAnsi="Univers"/>
          <w:sz w:val="20"/>
        </w:rPr>
        <w:t>Licensor is  not in default under the terms and conditions of the Prime Lease, has received no notice of any such default, and is not aware of any facts given the passage of time that may cause Licensor to be in default;</w:t>
      </w:r>
    </w:p>
    <w:p w14:paraId="46AC8997" w14:textId="156E34FE" w:rsidR="00C9669A" w:rsidRPr="00FE743F" w:rsidRDefault="00CB4DD8" w:rsidP="003B7010">
      <w:pPr>
        <w:pStyle w:val="ListParagraph"/>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20"/>
        <w:jc w:val="both"/>
        <w:rPr>
          <w:rFonts w:ascii="Univers" w:hAnsi="Univers"/>
          <w:sz w:val="20"/>
        </w:rPr>
      </w:pPr>
      <w:r w:rsidRPr="00CB4DD8">
        <w:rPr>
          <w:rFonts w:ascii="Univers" w:hAnsi="Univers"/>
          <w:sz w:val="20"/>
        </w:rPr>
        <w:t xml:space="preserve">The terms and conditions of this </w:t>
      </w:r>
      <w:r w:rsidR="0003305B">
        <w:rPr>
          <w:rFonts w:ascii="Univers" w:hAnsi="Univers"/>
          <w:sz w:val="20"/>
        </w:rPr>
        <w:t>Agreement</w:t>
      </w:r>
      <w:r w:rsidRPr="00CB4DD8">
        <w:rPr>
          <w:rFonts w:ascii="Univers" w:hAnsi="Univers"/>
          <w:sz w:val="20"/>
        </w:rPr>
        <w:t xml:space="preserve"> will in no way violate any term or condition of the Prime Lease;</w:t>
      </w:r>
    </w:p>
    <w:p w14:paraId="6427368D" w14:textId="6357F9DA" w:rsidR="00C9669A" w:rsidRPr="00FE743F" w:rsidRDefault="00CB4DD8" w:rsidP="003B7010">
      <w:pPr>
        <w:pStyle w:val="ListParagraph"/>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20"/>
        <w:jc w:val="both"/>
        <w:rPr>
          <w:rFonts w:ascii="Univers" w:hAnsi="Univers"/>
          <w:sz w:val="20"/>
        </w:rPr>
      </w:pPr>
      <w:r w:rsidRPr="00CB4DD8">
        <w:rPr>
          <w:rFonts w:ascii="Univers" w:hAnsi="Univers"/>
          <w:sz w:val="20"/>
        </w:rPr>
        <w:t xml:space="preserve">That no consent or other approvals are required from the </w:t>
      </w:r>
      <w:r w:rsidRPr="00482356">
        <w:rPr>
          <w:rFonts w:ascii="Univers" w:hAnsi="Univers"/>
          <w:sz w:val="20"/>
        </w:rPr>
        <w:t>Prime Landlord</w:t>
      </w:r>
      <w:r w:rsidRPr="00CB4DD8">
        <w:rPr>
          <w:rFonts w:ascii="Univers" w:hAnsi="Univers"/>
          <w:sz w:val="20"/>
        </w:rPr>
        <w:t>, or any other third part</w:t>
      </w:r>
      <w:r w:rsidR="00482356">
        <w:rPr>
          <w:rFonts w:ascii="Univers" w:hAnsi="Univers"/>
          <w:sz w:val="20"/>
        </w:rPr>
        <w:t>y</w:t>
      </w:r>
      <w:r w:rsidRPr="00CB4DD8">
        <w:rPr>
          <w:rFonts w:ascii="Univers" w:hAnsi="Univers"/>
          <w:sz w:val="20"/>
        </w:rPr>
        <w:t xml:space="preserve">, </w:t>
      </w:r>
      <w:r w:rsidR="00482356">
        <w:rPr>
          <w:rFonts w:ascii="Univers" w:hAnsi="Univers"/>
          <w:sz w:val="20"/>
        </w:rPr>
        <w:t xml:space="preserve">including any lenders of Prime Landlord, </w:t>
      </w:r>
      <w:r w:rsidRPr="00CB4DD8">
        <w:rPr>
          <w:rFonts w:ascii="Univers" w:hAnsi="Univers"/>
          <w:sz w:val="20"/>
        </w:rPr>
        <w:t xml:space="preserve">for Licensor to enter into this </w:t>
      </w:r>
      <w:r w:rsidR="0003305B">
        <w:rPr>
          <w:rFonts w:ascii="Univers" w:hAnsi="Univers"/>
          <w:sz w:val="20"/>
        </w:rPr>
        <w:t>Agreement</w:t>
      </w:r>
      <w:r w:rsidRPr="00CB4DD8">
        <w:rPr>
          <w:rFonts w:ascii="Univers" w:hAnsi="Univers"/>
          <w:sz w:val="20"/>
        </w:rPr>
        <w:t xml:space="preserve"> with Licensee. </w:t>
      </w:r>
    </w:p>
    <w:p w14:paraId="4F64B11D" w14:textId="52E122A8" w:rsidR="00C9669A" w:rsidRPr="00FE743F" w:rsidRDefault="00CB4DD8" w:rsidP="003B7010">
      <w:pPr>
        <w:pStyle w:val="ListParagraph"/>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20"/>
        <w:jc w:val="both"/>
        <w:rPr>
          <w:rFonts w:ascii="Univers" w:hAnsi="Univers"/>
          <w:sz w:val="20"/>
        </w:rPr>
      </w:pPr>
      <w:r w:rsidRPr="00CB4DD8">
        <w:rPr>
          <w:rFonts w:ascii="Univers" w:hAnsi="Univers"/>
          <w:sz w:val="20"/>
        </w:rPr>
        <w:t xml:space="preserve">Licensor has not received any notice from the Prime Landlord </w:t>
      </w:r>
      <w:r w:rsidR="00482356">
        <w:rPr>
          <w:rFonts w:ascii="Univers" w:hAnsi="Univers"/>
          <w:sz w:val="20"/>
        </w:rPr>
        <w:t xml:space="preserve">or any third party </w:t>
      </w:r>
      <w:r w:rsidRPr="00CB4DD8">
        <w:rPr>
          <w:rFonts w:ascii="Univers" w:hAnsi="Univers"/>
          <w:sz w:val="20"/>
        </w:rPr>
        <w:t xml:space="preserve">that would require Licensor to expand, upgrade, or otherwise enhance the service provided by the Wi-Fi Network. </w:t>
      </w:r>
    </w:p>
    <w:p w14:paraId="64EB82F8" w14:textId="285CD1A9" w:rsidR="001B3DD4" w:rsidRPr="00FE743F" w:rsidRDefault="00CB4DD8" w:rsidP="003B7010">
      <w:pPr>
        <w:pStyle w:val="ListParagraph"/>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20"/>
        <w:jc w:val="both"/>
        <w:rPr>
          <w:rFonts w:ascii="Univers" w:hAnsi="Univers"/>
          <w:sz w:val="20"/>
        </w:rPr>
      </w:pPr>
      <w:r w:rsidRPr="00CB4DD8">
        <w:rPr>
          <w:rFonts w:ascii="Univers" w:hAnsi="Univers"/>
          <w:sz w:val="20"/>
        </w:rPr>
        <w:t>Licensor has received no notice from the Prime Landlord of its intention to terminate the Prime Lease early.</w:t>
      </w:r>
    </w:p>
    <w:p w14:paraId="3A0C5157" w14:textId="2AC88532" w:rsidR="001B3DD4" w:rsidRPr="00FE743F" w:rsidRDefault="00CB4DD8" w:rsidP="003B7010">
      <w:pPr>
        <w:pStyle w:val="ListParagraph"/>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20"/>
        <w:jc w:val="both"/>
        <w:rPr>
          <w:rFonts w:ascii="Univers" w:hAnsi="Univers"/>
          <w:sz w:val="20"/>
        </w:rPr>
      </w:pPr>
      <w:r w:rsidRPr="00CB4DD8">
        <w:rPr>
          <w:rFonts w:ascii="Univers" w:hAnsi="Univers"/>
          <w:sz w:val="20"/>
        </w:rPr>
        <w:t xml:space="preserve">That by entering into this </w:t>
      </w:r>
      <w:r w:rsidR="0003305B">
        <w:rPr>
          <w:rFonts w:ascii="Univers" w:hAnsi="Univers"/>
          <w:sz w:val="20"/>
        </w:rPr>
        <w:t>Agreement</w:t>
      </w:r>
      <w:r w:rsidRPr="00CB4DD8">
        <w:rPr>
          <w:rFonts w:ascii="Univers" w:hAnsi="Univers"/>
          <w:sz w:val="20"/>
        </w:rPr>
        <w:t xml:space="preserve">, </w:t>
      </w:r>
      <w:r w:rsidR="00200F8A">
        <w:rPr>
          <w:rFonts w:ascii="Univers" w:hAnsi="Univers"/>
          <w:sz w:val="20"/>
        </w:rPr>
        <w:t xml:space="preserve">neither </w:t>
      </w:r>
      <w:r w:rsidRPr="00CB4DD8">
        <w:rPr>
          <w:rFonts w:ascii="Univers" w:hAnsi="Univers"/>
          <w:sz w:val="20"/>
        </w:rPr>
        <w:t xml:space="preserve">Licensee </w:t>
      </w:r>
      <w:r w:rsidR="00200F8A">
        <w:rPr>
          <w:rFonts w:ascii="Univers" w:hAnsi="Univers"/>
          <w:sz w:val="20"/>
        </w:rPr>
        <w:t>n</w:t>
      </w:r>
      <w:r w:rsidR="00A8397C" w:rsidRPr="00FE743F">
        <w:rPr>
          <w:rFonts w:ascii="Univers" w:hAnsi="Univers"/>
          <w:sz w:val="20"/>
          <w:szCs w:val="20"/>
        </w:rPr>
        <w:t>or</w:t>
      </w:r>
      <w:r w:rsidRPr="00CB4DD8">
        <w:rPr>
          <w:rFonts w:ascii="Univers" w:hAnsi="Univers"/>
          <w:sz w:val="20"/>
        </w:rPr>
        <w:t xml:space="preserve"> its customers shall be required to pay any additional amounts of compensation in any form to the Prime Landlord, Licensor or any third party, for the use of the Wi-Fi Network.</w:t>
      </w:r>
    </w:p>
    <w:p w14:paraId="05994A01" w14:textId="30B04E76" w:rsidR="001B3DD4" w:rsidRPr="00FE743F" w:rsidRDefault="00CB4DD8" w:rsidP="003B7010">
      <w:pPr>
        <w:pStyle w:val="ListParagraph"/>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20"/>
        <w:jc w:val="both"/>
        <w:rPr>
          <w:rFonts w:ascii="Univers" w:hAnsi="Univers"/>
          <w:sz w:val="20"/>
        </w:rPr>
      </w:pPr>
      <w:r w:rsidRPr="00CB4DD8">
        <w:rPr>
          <w:rFonts w:ascii="Univers" w:hAnsi="Univers"/>
          <w:sz w:val="20"/>
        </w:rPr>
        <w:t xml:space="preserve">Licensor has received no notice from the Prime Landlord that would require Licensor to relocate any portion of the Wi-Fi Network </w:t>
      </w:r>
      <w:r w:rsidR="00200F8A">
        <w:rPr>
          <w:rFonts w:ascii="Univers" w:hAnsi="Univers"/>
          <w:sz w:val="20"/>
        </w:rPr>
        <w:t>within the Facility</w:t>
      </w:r>
      <w:r w:rsidRPr="00CB4DD8">
        <w:rPr>
          <w:rFonts w:ascii="Univers" w:hAnsi="Univers"/>
          <w:sz w:val="20"/>
        </w:rPr>
        <w:t>.</w:t>
      </w:r>
    </w:p>
    <w:p w14:paraId="1EFF4DC9" w14:textId="5618DBBE" w:rsidR="00322B5D" w:rsidRPr="00FE743F" w:rsidRDefault="00CB4DD8" w:rsidP="003B7010">
      <w:pPr>
        <w:pStyle w:val="ListParagraph"/>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20"/>
        <w:jc w:val="both"/>
        <w:rPr>
          <w:rFonts w:ascii="Univers" w:hAnsi="Univers"/>
          <w:sz w:val="20"/>
        </w:rPr>
      </w:pPr>
      <w:r w:rsidRPr="00CB4DD8">
        <w:rPr>
          <w:rFonts w:ascii="Univers" w:hAnsi="Univers"/>
          <w:sz w:val="20"/>
        </w:rPr>
        <w:t xml:space="preserve">That title to any portion of the Wi-Fi Network has not vested in the Prime Landlord or any third party. </w:t>
      </w:r>
    </w:p>
    <w:p w14:paraId="1F148009" w14:textId="3725DE1B" w:rsidR="002F385E" w:rsidRPr="00E670A1" w:rsidRDefault="00CB4DD8" w:rsidP="003B7010">
      <w:pPr>
        <w:pStyle w:val="ListParagraph"/>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20"/>
        <w:jc w:val="both"/>
        <w:rPr>
          <w:rFonts w:ascii="Univers" w:hAnsi="Univers"/>
          <w:sz w:val="20"/>
        </w:rPr>
      </w:pPr>
      <w:r w:rsidRPr="00E670A1">
        <w:rPr>
          <w:rFonts w:ascii="Univers" w:hAnsi="Univers"/>
          <w:sz w:val="20"/>
        </w:rPr>
        <w:t xml:space="preserve">Licensor agrees to not store or save any personally identifiable information of the customers of Licensee.  Notwithstanding the above, Licensor may store, save and/or analyze aggregate usage patterns of customers as a group in its ongoing process of managing network resources. </w:t>
      </w:r>
    </w:p>
    <w:p w14:paraId="7080AC96" w14:textId="18D99FE5" w:rsidR="002F385E" w:rsidRDefault="00CB4DD8" w:rsidP="003B7010">
      <w:pPr>
        <w:pStyle w:val="ListParagraph"/>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20"/>
        <w:jc w:val="both"/>
        <w:rPr>
          <w:rFonts w:ascii="Univers" w:hAnsi="Univers"/>
          <w:sz w:val="20"/>
        </w:rPr>
      </w:pPr>
      <w:r w:rsidRPr="00CB4DD8">
        <w:rPr>
          <w:rFonts w:ascii="Univers" w:hAnsi="Univers"/>
          <w:sz w:val="20"/>
        </w:rPr>
        <w:t xml:space="preserve">Licensee is required to comply with all rules and regulations set forth by the </w:t>
      </w:r>
      <w:r w:rsidR="00A8397C" w:rsidRPr="00FE743F">
        <w:rPr>
          <w:rFonts w:ascii="Univers" w:hAnsi="Univers"/>
          <w:sz w:val="20"/>
          <w:szCs w:val="20"/>
        </w:rPr>
        <w:t>Prime Lease</w:t>
      </w:r>
      <w:r w:rsidRPr="00CB4DD8">
        <w:rPr>
          <w:rFonts w:ascii="Univers" w:hAnsi="Univers"/>
          <w:sz w:val="20"/>
        </w:rPr>
        <w:t xml:space="preserve">.  In the event of expiration and/or termination of the Prime Lease, this Agreement shall automatically terminate with no further obligations, unless </w:t>
      </w:r>
      <w:r w:rsidR="00F37FF1" w:rsidRPr="00FE743F">
        <w:rPr>
          <w:rFonts w:ascii="Univers" w:hAnsi="Univers"/>
          <w:sz w:val="20"/>
          <w:szCs w:val="20"/>
        </w:rPr>
        <w:t>Licensor</w:t>
      </w:r>
      <w:r w:rsidRPr="00CB4DD8">
        <w:rPr>
          <w:rFonts w:ascii="Univers" w:hAnsi="Univers"/>
          <w:sz w:val="20"/>
        </w:rPr>
        <w:t xml:space="preserve"> is able to continue operating at the </w:t>
      </w:r>
      <w:r w:rsidR="00200F8A">
        <w:rPr>
          <w:rFonts w:ascii="Univers" w:hAnsi="Univers"/>
          <w:sz w:val="20"/>
        </w:rPr>
        <w:t>Facility</w:t>
      </w:r>
      <w:r w:rsidRPr="00CB4DD8">
        <w:rPr>
          <w:rFonts w:ascii="Univers" w:hAnsi="Univers"/>
          <w:sz w:val="20"/>
        </w:rPr>
        <w:t xml:space="preserve"> notwithstanding such expiration and/or termination and grants permission to </w:t>
      </w:r>
      <w:r w:rsidR="00F37FF1" w:rsidRPr="00FE743F">
        <w:rPr>
          <w:rFonts w:ascii="Univers" w:hAnsi="Univers"/>
          <w:sz w:val="20"/>
          <w:szCs w:val="20"/>
        </w:rPr>
        <w:t>Licensee</w:t>
      </w:r>
      <w:r w:rsidRPr="00CB4DD8">
        <w:rPr>
          <w:rFonts w:ascii="Univers" w:hAnsi="Univers"/>
          <w:sz w:val="20"/>
        </w:rPr>
        <w:t xml:space="preserve"> to continue to operate.</w:t>
      </w:r>
    </w:p>
    <w:p w14:paraId="1369F619" w14:textId="77777777" w:rsidR="009D4206" w:rsidRPr="00FE743F" w:rsidRDefault="009D4206" w:rsidP="009D4206">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1800"/>
        <w:rPr>
          <w:rFonts w:ascii="Univers" w:hAnsi="Univers"/>
          <w:sz w:val="20"/>
        </w:rPr>
      </w:pPr>
    </w:p>
    <w:p w14:paraId="6312DD72" w14:textId="5B039F30" w:rsidR="00F86FC2" w:rsidRPr="00FE743F" w:rsidRDefault="00200F8A" w:rsidP="00BE30BD">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rPr>
          <w:rFonts w:ascii="Univers" w:hAnsi="Univers"/>
          <w:sz w:val="20"/>
        </w:rPr>
      </w:pPr>
      <w:r>
        <w:rPr>
          <w:rFonts w:ascii="Univers" w:hAnsi="Univers"/>
          <w:b/>
          <w:sz w:val="20"/>
          <w:u w:val="single"/>
        </w:rPr>
        <w:t>Other Warranties and Representations</w:t>
      </w:r>
      <w:r w:rsidR="00CB4DD8" w:rsidRPr="00CB4DD8">
        <w:rPr>
          <w:rFonts w:ascii="Univers" w:hAnsi="Univers"/>
          <w:b/>
          <w:sz w:val="20"/>
          <w:u w:val="single"/>
        </w:rPr>
        <w:t>:</w:t>
      </w:r>
    </w:p>
    <w:p w14:paraId="2EFA02EE" w14:textId="77777777" w:rsidR="00200F8A" w:rsidRDefault="00200F8A" w:rsidP="00EC78D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360"/>
        <w:rPr>
          <w:rFonts w:ascii="Univers" w:hAnsi="Univers"/>
          <w:sz w:val="20"/>
        </w:rPr>
      </w:pPr>
    </w:p>
    <w:p w14:paraId="08BB2CFF" w14:textId="7EA3790B" w:rsidR="00200F8A" w:rsidRDefault="00200F8A" w:rsidP="00200F8A">
      <w:pPr>
        <w:pStyle w:val="ListParagraph"/>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rPr>
          <w:rFonts w:ascii="Univers" w:hAnsi="Univers"/>
          <w:sz w:val="20"/>
        </w:rPr>
      </w:pPr>
      <w:bookmarkStart w:id="0" w:name="_Hlk36532737"/>
      <w:r>
        <w:rPr>
          <w:rFonts w:ascii="Univers" w:hAnsi="Univers"/>
          <w:sz w:val="20"/>
        </w:rPr>
        <w:t xml:space="preserve">Licensor warrants and represents to Licensee </w:t>
      </w:r>
      <w:bookmarkEnd w:id="0"/>
      <w:r>
        <w:rPr>
          <w:rFonts w:ascii="Univers" w:hAnsi="Univers"/>
          <w:sz w:val="20"/>
        </w:rPr>
        <w:t>that Licensor installed, operates and maintains the Wi-Fi</w:t>
      </w:r>
      <w:r w:rsidR="00CB4DD8" w:rsidRPr="00200F8A">
        <w:rPr>
          <w:rFonts w:ascii="Univers" w:hAnsi="Univers"/>
          <w:sz w:val="20"/>
        </w:rPr>
        <w:t xml:space="preserve"> Network </w:t>
      </w:r>
      <w:r>
        <w:rPr>
          <w:rFonts w:ascii="Univers" w:hAnsi="Univers"/>
          <w:sz w:val="20"/>
        </w:rPr>
        <w:t>in compliance with all applicable federal, state and local laws, rules, regulations and ordinances.</w:t>
      </w:r>
    </w:p>
    <w:p w14:paraId="606798F3" w14:textId="446E181D" w:rsidR="008C0A1B" w:rsidRDefault="008C0A1B" w:rsidP="008C0A1B">
      <w:pPr>
        <w:pStyle w:val="ListParagraph"/>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rPr>
          <w:rFonts w:ascii="Univers" w:hAnsi="Univers"/>
          <w:sz w:val="20"/>
        </w:rPr>
      </w:pPr>
      <w:r>
        <w:rPr>
          <w:rFonts w:ascii="Univers" w:hAnsi="Univers"/>
          <w:sz w:val="20"/>
        </w:rPr>
        <w:t>Licensee warrants and represents to Licensor that Licensee will access and use the Wi-Fi Network in compliance with all applicable federal, state and local laws, rules, regulations and ordinances.</w:t>
      </w:r>
    </w:p>
    <w:p w14:paraId="2BC6E090" w14:textId="77777777" w:rsidR="002D195F" w:rsidRPr="002D195F" w:rsidRDefault="002D195F" w:rsidP="002D195F">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rPr>
          <w:rFonts w:ascii="Univers" w:hAnsi="Univers"/>
          <w:b/>
          <w:sz w:val="20"/>
          <w:u w:val="single"/>
        </w:rPr>
      </w:pPr>
    </w:p>
    <w:p w14:paraId="4A0ACFE9" w14:textId="1E7E25C6" w:rsidR="008E365F" w:rsidRPr="00FE743F" w:rsidRDefault="00200F8A" w:rsidP="00BE30BD">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rPr>
          <w:rFonts w:ascii="Univers" w:hAnsi="Univers"/>
          <w:sz w:val="20"/>
        </w:rPr>
      </w:pPr>
      <w:r>
        <w:rPr>
          <w:rFonts w:ascii="Univers" w:hAnsi="Univers"/>
          <w:b/>
          <w:sz w:val="20"/>
          <w:u w:val="single"/>
        </w:rPr>
        <w:t xml:space="preserve">Emergency </w:t>
      </w:r>
      <w:r w:rsidR="00CB4DD8" w:rsidRPr="00CB4DD8">
        <w:rPr>
          <w:rFonts w:ascii="Univers" w:hAnsi="Univers"/>
          <w:b/>
          <w:sz w:val="20"/>
          <w:u w:val="single"/>
        </w:rPr>
        <w:t>Contacts:</w:t>
      </w:r>
    </w:p>
    <w:p w14:paraId="1BD70CC4" w14:textId="77777777" w:rsidR="00534DD4" w:rsidRPr="00FE743F" w:rsidRDefault="00534DD4" w:rsidP="00EC78D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360"/>
        <w:rPr>
          <w:rFonts w:ascii="Univers" w:hAnsi="Univers"/>
          <w:b/>
          <w:sz w:val="20"/>
          <w:u w:val="single"/>
        </w:rPr>
      </w:pPr>
    </w:p>
    <w:p w14:paraId="56351783" w14:textId="2E415C87" w:rsidR="002D195F" w:rsidRDefault="002D195F" w:rsidP="00EC78D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360"/>
        <w:rPr>
          <w:rFonts w:ascii="Univers" w:hAnsi="Univers"/>
          <w:sz w:val="20"/>
        </w:rPr>
      </w:pPr>
      <w:r>
        <w:rPr>
          <w:rFonts w:ascii="Univers" w:hAnsi="Univers"/>
          <w:sz w:val="20"/>
        </w:rPr>
        <w:t xml:space="preserve">Licensee </w:t>
      </w:r>
      <w:r w:rsidR="00CB4DD8" w:rsidRPr="00CB4DD8">
        <w:rPr>
          <w:rFonts w:ascii="Univers" w:hAnsi="Univers"/>
          <w:sz w:val="20"/>
        </w:rPr>
        <w:t>N</w:t>
      </w:r>
      <w:r>
        <w:rPr>
          <w:rFonts w:ascii="Univers" w:hAnsi="Univers"/>
          <w:sz w:val="20"/>
        </w:rPr>
        <w:t>ational Operations Center (N</w:t>
      </w:r>
      <w:r w:rsidR="00CB4DD8" w:rsidRPr="00CB4DD8">
        <w:rPr>
          <w:rFonts w:ascii="Univers" w:hAnsi="Univers"/>
          <w:sz w:val="20"/>
        </w:rPr>
        <w:t>OC</w:t>
      </w:r>
      <w:r>
        <w:rPr>
          <w:rFonts w:ascii="Univers" w:hAnsi="Univers"/>
          <w:sz w:val="20"/>
        </w:rPr>
        <w:t>)</w:t>
      </w:r>
      <w:r w:rsidR="00CB4DD8" w:rsidRPr="00CB4DD8">
        <w:rPr>
          <w:rFonts w:ascii="Univers" w:hAnsi="Univers"/>
          <w:sz w:val="20"/>
        </w:rPr>
        <w:t>:</w:t>
      </w:r>
      <w:r>
        <w:rPr>
          <w:rFonts w:ascii="Univers" w:hAnsi="Univers"/>
          <w:sz w:val="20"/>
        </w:rPr>
        <w:t xml:space="preserve">  877-611-5868</w:t>
      </w:r>
      <w:r w:rsidR="005E44FA">
        <w:rPr>
          <w:rFonts w:ascii="Univers" w:hAnsi="Univers"/>
          <w:sz w:val="20"/>
        </w:rPr>
        <w:tab/>
      </w:r>
    </w:p>
    <w:p w14:paraId="54967775" w14:textId="77777777" w:rsidR="002D195F" w:rsidRDefault="002D195F" w:rsidP="00EC78D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360"/>
        <w:rPr>
          <w:rFonts w:ascii="Arial" w:hAnsi="Arial" w:cs="Arial"/>
          <w:b/>
          <w:bCs/>
          <w:color w:val="1F497D"/>
          <w:sz w:val="20"/>
          <w:szCs w:val="20"/>
        </w:rPr>
      </w:pPr>
    </w:p>
    <w:p w14:paraId="24117CFE" w14:textId="357B4993" w:rsidR="00837AA8" w:rsidRPr="00FE743F" w:rsidRDefault="002D195F" w:rsidP="00EC78D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360"/>
        <w:rPr>
          <w:rFonts w:ascii="Univers" w:hAnsi="Univers"/>
          <w:b/>
          <w:sz w:val="20"/>
          <w:u w:val="single"/>
        </w:rPr>
      </w:pPr>
      <w:r>
        <w:rPr>
          <w:rFonts w:ascii="Arial" w:hAnsi="Arial" w:cs="Arial"/>
          <w:bCs/>
          <w:sz w:val="20"/>
          <w:szCs w:val="20"/>
        </w:rPr>
        <w:t>Licensor:  ____________________________________</w:t>
      </w:r>
      <w:r w:rsidR="007178F9" w:rsidRPr="007178F9">
        <w:rPr>
          <w:rFonts w:ascii="Arial" w:hAnsi="Arial" w:cs="Arial"/>
          <w:b/>
          <w:bCs/>
          <w:color w:val="1F497D"/>
          <w:sz w:val="20"/>
          <w:szCs w:val="20"/>
        </w:rPr>
        <w:t xml:space="preserve"> </w:t>
      </w:r>
      <w:r w:rsidR="00CB4DD8" w:rsidRPr="007178F9">
        <w:rPr>
          <w:rFonts w:ascii="Univers" w:hAnsi="Univers"/>
          <w:sz w:val="20"/>
        </w:rPr>
        <w:t xml:space="preserve">  </w:t>
      </w:r>
      <w:r w:rsidR="005E44FA">
        <w:rPr>
          <w:rFonts w:ascii="Univers" w:hAnsi="Univers"/>
          <w:sz w:val="20"/>
        </w:rPr>
        <w:tab/>
      </w:r>
      <w:r w:rsidR="005E44FA">
        <w:rPr>
          <w:rFonts w:ascii="Univers" w:hAnsi="Univers"/>
          <w:sz w:val="20"/>
        </w:rPr>
        <w:tab/>
        <w:t>Email:________________________</w:t>
      </w:r>
    </w:p>
    <w:p w14:paraId="4DF4E22E" w14:textId="77777777" w:rsidR="00837AA8" w:rsidRPr="00FE743F" w:rsidRDefault="00837AA8" w:rsidP="00EC78D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360"/>
        <w:rPr>
          <w:rFonts w:ascii="Univers" w:hAnsi="Univers"/>
          <w:b/>
          <w:sz w:val="20"/>
          <w:u w:val="single"/>
        </w:rPr>
      </w:pPr>
    </w:p>
    <w:p w14:paraId="1009F6E2" w14:textId="01DEBD64" w:rsidR="00A8492C" w:rsidRPr="00B8438C" w:rsidRDefault="001F383C" w:rsidP="00BE30BD">
      <w:pPr>
        <w:pStyle w:val="ListParagraph"/>
        <w:numPr>
          <w:ilvl w:val="0"/>
          <w:numId w:val="3"/>
        </w:numPr>
        <w:spacing w:after="0" w:line="240" w:lineRule="auto"/>
        <w:jc w:val="both"/>
        <w:rPr>
          <w:rFonts w:ascii="Univers" w:hAnsi="Univers" w:cs="Arial"/>
          <w:sz w:val="20"/>
          <w:szCs w:val="20"/>
        </w:rPr>
      </w:pPr>
      <w:r w:rsidRPr="00A8492C">
        <w:rPr>
          <w:rFonts w:ascii="Univers" w:hAnsi="Univers" w:cs="Arial"/>
          <w:b/>
          <w:sz w:val="20"/>
          <w:szCs w:val="20"/>
          <w:u w:val="single"/>
        </w:rPr>
        <w:t>Licensee’s Frequencies</w:t>
      </w:r>
      <w:r w:rsidRPr="00A8492C">
        <w:rPr>
          <w:rFonts w:ascii="Univers" w:hAnsi="Univers" w:cs="Arial"/>
          <w:sz w:val="20"/>
          <w:szCs w:val="20"/>
        </w:rPr>
        <w:t xml:space="preserve">.  </w:t>
      </w:r>
      <w:r w:rsidRPr="00A8492C">
        <w:rPr>
          <w:rFonts w:ascii="Univers" w:hAnsi="Univers" w:cs="Arial"/>
          <w:bCs/>
          <w:sz w:val="20"/>
          <w:szCs w:val="20"/>
        </w:rPr>
        <w:t>Pursuant to one or more licenses acquired from the Federal Communications Commission (“</w:t>
      </w:r>
      <w:r w:rsidRPr="00A8492C">
        <w:rPr>
          <w:rFonts w:ascii="Univers" w:hAnsi="Univers" w:cs="Arial"/>
          <w:b/>
          <w:bCs/>
          <w:sz w:val="20"/>
          <w:szCs w:val="20"/>
        </w:rPr>
        <w:t>FCC</w:t>
      </w:r>
      <w:r w:rsidRPr="00A8492C">
        <w:rPr>
          <w:rFonts w:ascii="Univers" w:hAnsi="Univers" w:cs="Arial"/>
          <w:bCs/>
          <w:sz w:val="20"/>
          <w:szCs w:val="20"/>
        </w:rPr>
        <w:t xml:space="preserve">”), Licensee (directly, or through an affiliate) owns the sole and exclusive right to utilize </w:t>
      </w:r>
      <w:r w:rsidR="00A8492C">
        <w:rPr>
          <w:rFonts w:ascii="Univers" w:hAnsi="Univers" w:cs="Arial"/>
          <w:bCs/>
          <w:sz w:val="20"/>
          <w:szCs w:val="20"/>
        </w:rPr>
        <w:t>its</w:t>
      </w:r>
      <w:r w:rsidRPr="00A8492C">
        <w:rPr>
          <w:rFonts w:ascii="Univers" w:hAnsi="Univers" w:cs="Arial"/>
          <w:bCs/>
          <w:sz w:val="20"/>
          <w:szCs w:val="20"/>
        </w:rPr>
        <w:t xml:space="preserve"> </w:t>
      </w:r>
      <w:r w:rsidR="00E670A1">
        <w:rPr>
          <w:rFonts w:ascii="Univers" w:hAnsi="Univers" w:cs="Arial"/>
          <w:bCs/>
          <w:sz w:val="20"/>
          <w:szCs w:val="20"/>
        </w:rPr>
        <w:t xml:space="preserve">licensed </w:t>
      </w:r>
      <w:r w:rsidRPr="00A8492C">
        <w:rPr>
          <w:rFonts w:ascii="Univers" w:hAnsi="Univers" w:cs="Arial"/>
          <w:bCs/>
          <w:sz w:val="20"/>
          <w:szCs w:val="20"/>
        </w:rPr>
        <w:t xml:space="preserve">frequencies </w:t>
      </w:r>
      <w:r w:rsidR="00E670A1">
        <w:rPr>
          <w:rFonts w:ascii="Univers" w:hAnsi="Univers" w:cs="Arial"/>
          <w:bCs/>
          <w:sz w:val="20"/>
          <w:szCs w:val="20"/>
        </w:rPr>
        <w:t xml:space="preserve">that are </w:t>
      </w:r>
      <w:r w:rsidRPr="00A8492C">
        <w:rPr>
          <w:rFonts w:ascii="Univers" w:hAnsi="Univers" w:cs="Arial"/>
          <w:bCs/>
          <w:sz w:val="20"/>
          <w:szCs w:val="20"/>
        </w:rPr>
        <w:t xml:space="preserve">broadcast </w:t>
      </w:r>
      <w:r w:rsidR="00E670A1">
        <w:rPr>
          <w:rFonts w:ascii="Univers" w:hAnsi="Univers" w:cs="Arial"/>
          <w:bCs/>
          <w:sz w:val="20"/>
          <w:szCs w:val="20"/>
        </w:rPr>
        <w:t>outside the Facility</w:t>
      </w:r>
      <w:r w:rsidRPr="00A8492C">
        <w:rPr>
          <w:rFonts w:ascii="Univers" w:hAnsi="Univers" w:cs="Arial"/>
          <w:bCs/>
          <w:sz w:val="20"/>
          <w:szCs w:val="20"/>
        </w:rPr>
        <w:t xml:space="preserve">.  </w:t>
      </w:r>
      <w:r w:rsidRPr="00A8492C">
        <w:rPr>
          <w:rFonts w:ascii="Univers" w:hAnsi="Univers" w:cs="Arial"/>
          <w:sz w:val="20"/>
          <w:szCs w:val="20"/>
        </w:rPr>
        <w:t xml:space="preserve">The </w:t>
      </w:r>
      <w:r w:rsidR="00A8492C">
        <w:rPr>
          <w:rFonts w:ascii="Univers" w:hAnsi="Univers" w:cs="Arial"/>
          <w:sz w:val="20"/>
          <w:szCs w:val="20"/>
        </w:rPr>
        <w:t>p</w:t>
      </w:r>
      <w:r w:rsidRPr="00A8492C">
        <w:rPr>
          <w:rFonts w:ascii="Univers" w:hAnsi="Univers" w:cs="Arial"/>
          <w:sz w:val="20"/>
          <w:szCs w:val="20"/>
        </w:rPr>
        <w:t>arties agree that Licensor does not have, and will not acquire through this Agreement, any proprietary or ownership rights or interest in Licensee’s frequencies, network, cell sites and related components, or the public revenues associated with the services provided by Licensee.</w:t>
      </w:r>
      <w:r w:rsidRPr="00A8492C">
        <w:rPr>
          <w:rFonts w:ascii="Univers" w:hAnsi="Univers" w:cs="Arial"/>
          <w:bCs/>
          <w:sz w:val="20"/>
          <w:szCs w:val="20"/>
        </w:rPr>
        <w:t xml:space="preserve">  Licensee shall at all times have the unfettered right to control the operation of Licensee’s frequencies.</w:t>
      </w:r>
    </w:p>
    <w:p w14:paraId="47845219" w14:textId="77777777" w:rsidR="00B8438C" w:rsidRPr="00B8438C" w:rsidRDefault="00B8438C" w:rsidP="00B8438C">
      <w:pPr>
        <w:spacing w:after="0" w:line="240" w:lineRule="auto"/>
        <w:jc w:val="both"/>
        <w:rPr>
          <w:rFonts w:ascii="Univers" w:hAnsi="Univers" w:cs="Arial"/>
          <w:sz w:val="20"/>
          <w:szCs w:val="20"/>
        </w:rPr>
      </w:pPr>
    </w:p>
    <w:p w14:paraId="58373308" w14:textId="52ABC6B4" w:rsidR="00A8492C" w:rsidRPr="00A8492C" w:rsidRDefault="00A8492C" w:rsidP="00A8492C">
      <w:pPr>
        <w:pStyle w:val="ListParagraph"/>
        <w:numPr>
          <w:ilvl w:val="0"/>
          <w:numId w:val="3"/>
        </w:numPr>
        <w:spacing w:after="0"/>
        <w:jc w:val="both"/>
        <w:rPr>
          <w:rFonts w:ascii="Univers" w:hAnsi="Univers" w:cs="Times New Roman"/>
          <w:sz w:val="20"/>
          <w:szCs w:val="20"/>
        </w:rPr>
      </w:pPr>
      <w:r w:rsidRPr="008C0A1B">
        <w:rPr>
          <w:rFonts w:ascii="Univers" w:hAnsi="Univers" w:cs="Times New Roman"/>
          <w:b/>
          <w:sz w:val="20"/>
          <w:szCs w:val="20"/>
          <w:u w:val="single"/>
        </w:rPr>
        <w:t>Notices</w:t>
      </w:r>
      <w:r w:rsidRPr="00A8492C">
        <w:rPr>
          <w:rFonts w:ascii="Univers" w:hAnsi="Univers" w:cs="Times New Roman"/>
          <w:sz w:val="20"/>
          <w:szCs w:val="20"/>
        </w:rPr>
        <w:t xml:space="preserve">.  All notices hereunder must be in writing and shall be sent by overnight mail via nationally recognized overnight courier or by certified mail, return receipt requested to each </w:t>
      </w:r>
      <w:r w:rsidR="001A0A7B">
        <w:rPr>
          <w:rFonts w:ascii="Univers" w:hAnsi="Univers" w:cs="Times New Roman"/>
          <w:sz w:val="20"/>
          <w:szCs w:val="20"/>
        </w:rPr>
        <w:t>party</w:t>
      </w:r>
      <w:r w:rsidRPr="00A8492C">
        <w:rPr>
          <w:rFonts w:ascii="Univers" w:hAnsi="Univers" w:cs="Times New Roman"/>
          <w:sz w:val="20"/>
          <w:szCs w:val="20"/>
        </w:rPr>
        <w:t xml:space="preserve"> at the following addresses:</w:t>
      </w:r>
    </w:p>
    <w:p w14:paraId="58AD8E93" w14:textId="77777777" w:rsidR="00A8492C" w:rsidRPr="00A8492C" w:rsidRDefault="00A8492C" w:rsidP="00A8492C">
      <w:pPr>
        <w:spacing w:after="0"/>
        <w:jc w:val="both"/>
        <w:rPr>
          <w:rFonts w:ascii="Univers" w:hAnsi="Univers" w:cs="Times New Roman"/>
          <w:sz w:val="20"/>
          <w:szCs w:val="20"/>
        </w:rPr>
      </w:pPr>
    </w:p>
    <w:p w14:paraId="154380FC" w14:textId="77777777" w:rsidR="00A8492C" w:rsidRPr="00A8492C" w:rsidRDefault="00A8492C" w:rsidP="00A8492C">
      <w:pPr>
        <w:spacing w:after="0"/>
        <w:jc w:val="both"/>
        <w:rPr>
          <w:rFonts w:ascii="Univers" w:hAnsi="Univers" w:cs="Times New Roman"/>
          <w:sz w:val="20"/>
          <w:szCs w:val="20"/>
        </w:rPr>
      </w:pPr>
      <w:r w:rsidRPr="00A8492C">
        <w:rPr>
          <w:rFonts w:ascii="Univers" w:hAnsi="Univers" w:cs="Times New Roman"/>
          <w:sz w:val="20"/>
          <w:szCs w:val="20"/>
        </w:rPr>
        <w:tab/>
      </w:r>
      <w:r w:rsidRPr="00A8492C">
        <w:rPr>
          <w:rFonts w:ascii="Univers" w:hAnsi="Univers" w:cs="Times New Roman"/>
          <w:sz w:val="20"/>
          <w:szCs w:val="20"/>
          <w:u w:val="single"/>
        </w:rPr>
        <w:t>If to Licensor</w:t>
      </w:r>
      <w:r w:rsidRPr="00A8492C">
        <w:rPr>
          <w:rFonts w:ascii="Univers" w:hAnsi="Univers" w:cs="Times New Roman"/>
          <w:sz w:val="20"/>
          <w:szCs w:val="20"/>
        </w:rPr>
        <w:t>:</w:t>
      </w:r>
    </w:p>
    <w:p w14:paraId="59B80662" w14:textId="77777777" w:rsidR="00A8492C" w:rsidRPr="00A8492C" w:rsidRDefault="00A8492C" w:rsidP="00A8492C">
      <w:pPr>
        <w:spacing w:after="0"/>
        <w:jc w:val="both"/>
        <w:rPr>
          <w:rFonts w:ascii="Univers" w:hAnsi="Univers" w:cs="Times New Roman"/>
          <w:sz w:val="20"/>
          <w:szCs w:val="20"/>
        </w:rPr>
      </w:pPr>
    </w:p>
    <w:p w14:paraId="03D9B858" w14:textId="77777777" w:rsidR="00A8492C" w:rsidRPr="00A8492C" w:rsidRDefault="00A8492C" w:rsidP="00A8492C">
      <w:pPr>
        <w:spacing w:after="0"/>
        <w:jc w:val="both"/>
        <w:rPr>
          <w:rFonts w:ascii="Univers" w:hAnsi="Univers" w:cs="Times New Roman"/>
          <w:sz w:val="20"/>
          <w:szCs w:val="20"/>
        </w:rPr>
      </w:pPr>
      <w:r w:rsidRPr="00A8492C">
        <w:rPr>
          <w:rFonts w:ascii="Univers" w:hAnsi="Univers" w:cs="Times New Roman"/>
          <w:sz w:val="20"/>
          <w:szCs w:val="20"/>
        </w:rPr>
        <w:tab/>
        <w:t>_____________________________</w:t>
      </w:r>
    </w:p>
    <w:p w14:paraId="5281BA2B" w14:textId="77777777" w:rsidR="00A8492C" w:rsidRPr="00A8492C" w:rsidRDefault="00A8492C" w:rsidP="00A8492C">
      <w:pPr>
        <w:spacing w:after="0"/>
        <w:jc w:val="both"/>
        <w:rPr>
          <w:rFonts w:ascii="Univers" w:hAnsi="Univers" w:cs="Times New Roman"/>
          <w:sz w:val="20"/>
          <w:szCs w:val="20"/>
        </w:rPr>
      </w:pPr>
      <w:r w:rsidRPr="00A8492C">
        <w:rPr>
          <w:rFonts w:ascii="Univers" w:hAnsi="Univers" w:cs="Times New Roman"/>
          <w:sz w:val="20"/>
          <w:szCs w:val="20"/>
        </w:rPr>
        <w:tab/>
        <w:t>_____________________________</w:t>
      </w:r>
    </w:p>
    <w:p w14:paraId="55CFF849" w14:textId="77777777" w:rsidR="00A8492C" w:rsidRPr="00A8492C" w:rsidRDefault="00A8492C" w:rsidP="00A8492C">
      <w:pPr>
        <w:spacing w:after="0"/>
        <w:jc w:val="both"/>
        <w:rPr>
          <w:rFonts w:ascii="Univers" w:hAnsi="Univers" w:cs="Times New Roman"/>
          <w:sz w:val="20"/>
          <w:szCs w:val="20"/>
        </w:rPr>
      </w:pPr>
      <w:r w:rsidRPr="00A8492C">
        <w:rPr>
          <w:rFonts w:ascii="Univers" w:hAnsi="Univers" w:cs="Times New Roman"/>
          <w:sz w:val="20"/>
          <w:szCs w:val="20"/>
        </w:rPr>
        <w:tab/>
        <w:t>_____________________________</w:t>
      </w:r>
    </w:p>
    <w:p w14:paraId="2674DB3E" w14:textId="77777777" w:rsidR="00A8492C" w:rsidRPr="00A8492C" w:rsidRDefault="00A8492C" w:rsidP="00A8492C">
      <w:pPr>
        <w:spacing w:after="0"/>
        <w:jc w:val="both"/>
        <w:rPr>
          <w:rFonts w:ascii="Univers" w:hAnsi="Univers" w:cs="Times New Roman"/>
          <w:sz w:val="20"/>
          <w:szCs w:val="20"/>
        </w:rPr>
      </w:pPr>
      <w:r w:rsidRPr="00A8492C">
        <w:rPr>
          <w:rFonts w:ascii="Univers" w:hAnsi="Univers" w:cs="Times New Roman"/>
          <w:sz w:val="20"/>
          <w:szCs w:val="20"/>
        </w:rPr>
        <w:tab/>
        <w:t>Attn:_________________________</w:t>
      </w:r>
    </w:p>
    <w:p w14:paraId="6C0BA161" w14:textId="77777777" w:rsidR="00A8492C" w:rsidRPr="00A8492C" w:rsidRDefault="00A8492C" w:rsidP="00A8492C">
      <w:pPr>
        <w:spacing w:after="0"/>
        <w:jc w:val="both"/>
        <w:rPr>
          <w:rFonts w:ascii="Univers" w:hAnsi="Univers" w:cs="Times New Roman"/>
          <w:sz w:val="20"/>
          <w:szCs w:val="20"/>
        </w:rPr>
      </w:pPr>
    </w:p>
    <w:p w14:paraId="153AE780" w14:textId="77777777" w:rsidR="00A8492C" w:rsidRPr="00A8492C" w:rsidRDefault="00A8492C" w:rsidP="00A8492C">
      <w:pPr>
        <w:spacing w:after="0"/>
        <w:jc w:val="both"/>
        <w:rPr>
          <w:rFonts w:ascii="Univers" w:hAnsi="Univers" w:cs="Times New Roman"/>
          <w:sz w:val="20"/>
          <w:szCs w:val="20"/>
        </w:rPr>
      </w:pPr>
      <w:r w:rsidRPr="00A8492C">
        <w:rPr>
          <w:rFonts w:ascii="Univers" w:hAnsi="Univers" w:cs="Times New Roman"/>
          <w:sz w:val="20"/>
          <w:szCs w:val="20"/>
        </w:rPr>
        <w:tab/>
      </w:r>
      <w:r w:rsidRPr="00A8492C">
        <w:rPr>
          <w:rFonts w:ascii="Univers" w:hAnsi="Univers" w:cs="Times New Roman"/>
          <w:sz w:val="20"/>
          <w:szCs w:val="20"/>
          <w:u w:val="single"/>
        </w:rPr>
        <w:t>If to Licensee</w:t>
      </w:r>
      <w:r w:rsidRPr="00A8492C">
        <w:rPr>
          <w:rFonts w:ascii="Univers" w:hAnsi="Univers" w:cs="Times New Roman"/>
          <w:sz w:val="20"/>
          <w:szCs w:val="20"/>
        </w:rPr>
        <w:t>:</w:t>
      </w:r>
    </w:p>
    <w:p w14:paraId="0FCFC44A" w14:textId="77777777" w:rsidR="00A8492C" w:rsidRPr="00A8492C" w:rsidRDefault="00A8492C" w:rsidP="00A8492C">
      <w:pPr>
        <w:spacing w:after="0"/>
        <w:jc w:val="both"/>
        <w:rPr>
          <w:rFonts w:ascii="Univers" w:hAnsi="Univers" w:cs="Times New Roman"/>
          <w:sz w:val="20"/>
          <w:szCs w:val="20"/>
        </w:rPr>
      </w:pPr>
    </w:p>
    <w:p w14:paraId="30A9F37F" w14:textId="77777777" w:rsidR="00A8492C" w:rsidRPr="00A8492C" w:rsidRDefault="00A8492C" w:rsidP="00A8492C">
      <w:pPr>
        <w:spacing w:after="0"/>
        <w:jc w:val="both"/>
        <w:rPr>
          <w:rFonts w:ascii="Univers" w:hAnsi="Univers" w:cs="Times New Roman"/>
          <w:sz w:val="20"/>
          <w:szCs w:val="20"/>
        </w:rPr>
      </w:pPr>
      <w:r w:rsidRPr="00A8492C">
        <w:rPr>
          <w:rFonts w:ascii="Univers" w:hAnsi="Univers" w:cs="Times New Roman"/>
          <w:sz w:val="20"/>
          <w:szCs w:val="20"/>
        </w:rPr>
        <w:tab/>
        <w:t>T-Mobile USA, Inc.</w:t>
      </w:r>
    </w:p>
    <w:p w14:paraId="02EF13DA" w14:textId="77777777" w:rsidR="00A8492C" w:rsidRPr="00A8492C" w:rsidRDefault="00A8492C" w:rsidP="00A8492C">
      <w:pPr>
        <w:spacing w:after="0"/>
        <w:jc w:val="both"/>
        <w:rPr>
          <w:rFonts w:ascii="Univers" w:hAnsi="Univers" w:cs="Times New Roman"/>
          <w:sz w:val="20"/>
          <w:szCs w:val="20"/>
        </w:rPr>
      </w:pPr>
      <w:r w:rsidRPr="00A8492C">
        <w:rPr>
          <w:rFonts w:ascii="Univers" w:hAnsi="Univers" w:cs="Times New Roman"/>
          <w:sz w:val="20"/>
          <w:szCs w:val="20"/>
        </w:rPr>
        <w:tab/>
        <w:t>12920 SE 38</w:t>
      </w:r>
      <w:r w:rsidRPr="00A8492C">
        <w:rPr>
          <w:rFonts w:ascii="Univers" w:hAnsi="Univers" w:cs="Times New Roman"/>
          <w:sz w:val="20"/>
          <w:szCs w:val="20"/>
          <w:vertAlign w:val="superscript"/>
        </w:rPr>
        <w:t>th</w:t>
      </w:r>
      <w:r w:rsidRPr="00A8492C">
        <w:rPr>
          <w:rFonts w:ascii="Univers" w:hAnsi="Univers" w:cs="Times New Roman"/>
          <w:sz w:val="20"/>
          <w:szCs w:val="20"/>
        </w:rPr>
        <w:t xml:space="preserve"> Street</w:t>
      </w:r>
    </w:p>
    <w:p w14:paraId="28D934F7" w14:textId="77777777" w:rsidR="00A8492C" w:rsidRPr="00A8492C" w:rsidRDefault="00A8492C" w:rsidP="00A8492C">
      <w:pPr>
        <w:spacing w:after="0"/>
        <w:jc w:val="both"/>
        <w:rPr>
          <w:rFonts w:ascii="Univers" w:hAnsi="Univers" w:cs="Times New Roman"/>
          <w:sz w:val="20"/>
          <w:szCs w:val="20"/>
        </w:rPr>
      </w:pPr>
      <w:r w:rsidRPr="00A8492C">
        <w:rPr>
          <w:rFonts w:ascii="Univers" w:hAnsi="Univers" w:cs="Times New Roman"/>
          <w:sz w:val="20"/>
          <w:szCs w:val="20"/>
        </w:rPr>
        <w:tab/>
        <w:t>Bellevue, WA 98006</w:t>
      </w:r>
    </w:p>
    <w:p w14:paraId="2FD1A600" w14:textId="46F82588" w:rsidR="00A8492C" w:rsidRPr="00A8492C" w:rsidRDefault="00A8492C" w:rsidP="00A8492C">
      <w:pPr>
        <w:spacing w:after="0"/>
        <w:jc w:val="both"/>
        <w:rPr>
          <w:rFonts w:ascii="Univers" w:hAnsi="Univers" w:cs="Times New Roman"/>
          <w:sz w:val="20"/>
          <w:szCs w:val="20"/>
        </w:rPr>
      </w:pPr>
      <w:r w:rsidRPr="00A8492C">
        <w:rPr>
          <w:rFonts w:ascii="Univers" w:hAnsi="Univers" w:cs="Times New Roman"/>
          <w:sz w:val="20"/>
          <w:szCs w:val="20"/>
        </w:rPr>
        <w:tab/>
        <w:t xml:space="preserve">Attn: Lease Compliance </w:t>
      </w:r>
    </w:p>
    <w:p w14:paraId="18DA164F" w14:textId="77777777" w:rsidR="00A8492C" w:rsidRPr="00A8492C" w:rsidRDefault="00A8492C" w:rsidP="00A8492C">
      <w:pPr>
        <w:spacing w:after="0"/>
        <w:jc w:val="both"/>
        <w:rPr>
          <w:rFonts w:ascii="Univers" w:hAnsi="Univers" w:cs="Times New Roman"/>
          <w:sz w:val="20"/>
          <w:szCs w:val="20"/>
        </w:rPr>
      </w:pPr>
    </w:p>
    <w:p w14:paraId="0196930B" w14:textId="5AA40CCB" w:rsidR="00A8492C" w:rsidRPr="00A8492C" w:rsidRDefault="00A8492C" w:rsidP="00A8492C">
      <w:pPr>
        <w:pStyle w:val="ListParagraph"/>
        <w:numPr>
          <w:ilvl w:val="0"/>
          <w:numId w:val="3"/>
        </w:numPr>
        <w:spacing w:after="0"/>
        <w:jc w:val="both"/>
        <w:rPr>
          <w:rFonts w:ascii="Univers" w:hAnsi="Univers" w:cs="Times New Roman"/>
          <w:sz w:val="20"/>
          <w:szCs w:val="20"/>
        </w:rPr>
      </w:pPr>
      <w:r w:rsidRPr="008C0A1B">
        <w:rPr>
          <w:rFonts w:ascii="Univers" w:hAnsi="Univers" w:cs="Times New Roman"/>
          <w:b/>
          <w:sz w:val="20"/>
          <w:szCs w:val="20"/>
          <w:u w:val="single"/>
        </w:rPr>
        <w:t>Entire Agreement; Modification</w:t>
      </w:r>
      <w:r w:rsidRPr="00A8492C">
        <w:rPr>
          <w:rFonts w:ascii="Univers" w:hAnsi="Univers" w:cs="Times New Roman"/>
          <w:sz w:val="20"/>
          <w:szCs w:val="20"/>
        </w:rPr>
        <w:t xml:space="preserve">.  The Agreement constitutes the entire agreement of the </w:t>
      </w:r>
      <w:r w:rsidR="008C0A1B">
        <w:rPr>
          <w:rFonts w:ascii="Univers" w:hAnsi="Univers" w:cs="Times New Roman"/>
          <w:sz w:val="20"/>
          <w:szCs w:val="20"/>
        </w:rPr>
        <w:t>p</w:t>
      </w:r>
      <w:r w:rsidRPr="00A8492C">
        <w:rPr>
          <w:rFonts w:ascii="Univers" w:hAnsi="Univers" w:cs="Times New Roman"/>
          <w:sz w:val="20"/>
          <w:szCs w:val="20"/>
        </w:rPr>
        <w:t xml:space="preserve">arties with respect to its subject matter and supersedes all prior written and verbal agreements, representations, promises or understandings between the </w:t>
      </w:r>
      <w:r w:rsidR="008C0A1B">
        <w:rPr>
          <w:rFonts w:ascii="Univers" w:hAnsi="Univers" w:cs="Times New Roman"/>
          <w:sz w:val="20"/>
          <w:szCs w:val="20"/>
        </w:rPr>
        <w:t>p</w:t>
      </w:r>
      <w:r w:rsidRPr="00A8492C">
        <w:rPr>
          <w:rFonts w:ascii="Univers" w:hAnsi="Univers" w:cs="Times New Roman"/>
          <w:sz w:val="20"/>
          <w:szCs w:val="20"/>
        </w:rPr>
        <w:t xml:space="preserve">arties.  Any amendments to this Agreement must be in writing and executed by both </w:t>
      </w:r>
      <w:r w:rsidR="008C0A1B">
        <w:rPr>
          <w:rFonts w:ascii="Univers" w:hAnsi="Univers" w:cs="Times New Roman"/>
          <w:sz w:val="20"/>
          <w:szCs w:val="20"/>
        </w:rPr>
        <w:t>p</w:t>
      </w:r>
      <w:r w:rsidRPr="00A8492C">
        <w:rPr>
          <w:rFonts w:ascii="Univers" w:hAnsi="Univers" w:cs="Times New Roman"/>
          <w:sz w:val="20"/>
          <w:szCs w:val="20"/>
        </w:rPr>
        <w:t xml:space="preserve">arties.  </w:t>
      </w:r>
    </w:p>
    <w:p w14:paraId="0893C545" w14:textId="77777777" w:rsidR="00A8492C" w:rsidRPr="00A8492C" w:rsidRDefault="00A8492C" w:rsidP="00A8492C">
      <w:pPr>
        <w:spacing w:after="0"/>
        <w:jc w:val="both"/>
        <w:rPr>
          <w:rFonts w:ascii="Univers" w:hAnsi="Univers" w:cs="Times New Roman"/>
          <w:sz w:val="20"/>
          <w:szCs w:val="20"/>
        </w:rPr>
      </w:pPr>
    </w:p>
    <w:p w14:paraId="2803AB5B" w14:textId="19C7EB7D" w:rsidR="00A8492C" w:rsidRPr="00A8492C" w:rsidRDefault="00A8492C" w:rsidP="00A8492C">
      <w:pPr>
        <w:pStyle w:val="ListParagraph"/>
        <w:numPr>
          <w:ilvl w:val="0"/>
          <w:numId w:val="3"/>
        </w:numPr>
        <w:spacing w:after="0"/>
        <w:jc w:val="both"/>
        <w:rPr>
          <w:rFonts w:ascii="Univers" w:hAnsi="Univers" w:cs="Times New Roman"/>
          <w:sz w:val="20"/>
          <w:szCs w:val="20"/>
        </w:rPr>
      </w:pPr>
      <w:r w:rsidRPr="008C0A1B">
        <w:rPr>
          <w:rFonts w:ascii="Univers" w:hAnsi="Univers" w:cs="Times New Roman"/>
          <w:b/>
          <w:sz w:val="20"/>
          <w:szCs w:val="20"/>
          <w:u w:val="single"/>
        </w:rPr>
        <w:t>Governing Law, Venue</w:t>
      </w:r>
      <w:r w:rsidRPr="00A8492C">
        <w:rPr>
          <w:rFonts w:ascii="Univers" w:hAnsi="Univers" w:cs="Times New Roman"/>
          <w:sz w:val="20"/>
          <w:szCs w:val="20"/>
        </w:rPr>
        <w:t xml:space="preserve">.  This Agreement will be governed by and construed in accordance with the laws of the state where the </w:t>
      </w:r>
      <w:r w:rsidR="008C0A1B">
        <w:rPr>
          <w:rFonts w:ascii="Univers" w:hAnsi="Univers" w:cs="Times New Roman"/>
          <w:sz w:val="20"/>
          <w:szCs w:val="20"/>
        </w:rPr>
        <w:t>Facility</w:t>
      </w:r>
      <w:r w:rsidRPr="00A8492C">
        <w:rPr>
          <w:rFonts w:ascii="Univers" w:hAnsi="Univers" w:cs="Times New Roman"/>
          <w:sz w:val="20"/>
          <w:szCs w:val="20"/>
        </w:rPr>
        <w:t xml:space="preserve"> is located.</w:t>
      </w:r>
    </w:p>
    <w:p w14:paraId="2FD18562" w14:textId="77777777" w:rsidR="00A8492C" w:rsidRPr="00A8492C" w:rsidRDefault="00A8492C" w:rsidP="00A8492C">
      <w:pPr>
        <w:spacing w:after="0"/>
        <w:jc w:val="both"/>
        <w:rPr>
          <w:rFonts w:ascii="Univers" w:hAnsi="Univers" w:cs="Times New Roman"/>
          <w:sz w:val="20"/>
          <w:szCs w:val="20"/>
        </w:rPr>
      </w:pPr>
    </w:p>
    <w:p w14:paraId="13F6CF18" w14:textId="03AA89E0" w:rsidR="00A8492C" w:rsidRPr="00A8492C" w:rsidRDefault="00A8492C" w:rsidP="00A8492C">
      <w:pPr>
        <w:pStyle w:val="ListParagraph"/>
        <w:numPr>
          <w:ilvl w:val="0"/>
          <w:numId w:val="3"/>
        </w:numPr>
        <w:spacing w:after="0"/>
        <w:jc w:val="both"/>
        <w:rPr>
          <w:rFonts w:ascii="Univers" w:hAnsi="Univers" w:cs="Times New Roman"/>
          <w:sz w:val="20"/>
          <w:szCs w:val="20"/>
        </w:rPr>
      </w:pPr>
      <w:r w:rsidRPr="008C0A1B">
        <w:rPr>
          <w:rFonts w:ascii="Univers" w:hAnsi="Univers" w:cs="Times New Roman"/>
          <w:b/>
          <w:sz w:val="20"/>
          <w:szCs w:val="20"/>
          <w:u w:val="single"/>
        </w:rPr>
        <w:t>Force Majeure</w:t>
      </w:r>
      <w:r w:rsidRPr="00A8492C">
        <w:rPr>
          <w:rFonts w:ascii="Univers" w:hAnsi="Univers" w:cs="Times New Roman"/>
          <w:sz w:val="20"/>
          <w:szCs w:val="20"/>
        </w:rPr>
        <w:t xml:space="preserve">.  Neither </w:t>
      </w:r>
      <w:r w:rsidR="008C0A1B">
        <w:rPr>
          <w:rFonts w:ascii="Univers" w:hAnsi="Univers" w:cs="Times New Roman"/>
          <w:sz w:val="20"/>
          <w:szCs w:val="20"/>
        </w:rPr>
        <w:t>p</w:t>
      </w:r>
      <w:r w:rsidRPr="00A8492C">
        <w:rPr>
          <w:rFonts w:ascii="Univers" w:hAnsi="Univers" w:cs="Times New Roman"/>
          <w:sz w:val="20"/>
          <w:szCs w:val="20"/>
        </w:rPr>
        <w:t xml:space="preserve">arty shall be liable for any breach of this Agreement for any delay or failure of performance resulting from any cause beyond such </w:t>
      </w:r>
      <w:r w:rsidR="008C0A1B">
        <w:rPr>
          <w:rFonts w:ascii="Univers" w:hAnsi="Univers" w:cs="Times New Roman"/>
          <w:sz w:val="20"/>
          <w:szCs w:val="20"/>
        </w:rPr>
        <w:t>p</w:t>
      </w:r>
      <w:r w:rsidRPr="00A8492C">
        <w:rPr>
          <w:rFonts w:ascii="Univers" w:hAnsi="Univers" w:cs="Times New Roman"/>
          <w:sz w:val="20"/>
          <w:szCs w:val="20"/>
        </w:rPr>
        <w:t>arty’s reasonable control, including without limitation, strikes, labor disputes, war, terrorist acts, riots, government regulations, or acts of God.</w:t>
      </w:r>
    </w:p>
    <w:p w14:paraId="7E737650" w14:textId="77777777" w:rsidR="00A8492C" w:rsidRPr="00A8492C" w:rsidRDefault="00A8492C" w:rsidP="00A8492C">
      <w:pPr>
        <w:spacing w:after="0"/>
        <w:jc w:val="both"/>
        <w:rPr>
          <w:rFonts w:ascii="Univers" w:hAnsi="Univers" w:cs="Times New Roman"/>
          <w:sz w:val="20"/>
          <w:szCs w:val="20"/>
        </w:rPr>
      </w:pPr>
    </w:p>
    <w:p w14:paraId="2E8ED22A" w14:textId="46495A67" w:rsidR="00A8492C" w:rsidRPr="00A8492C" w:rsidRDefault="00A8492C" w:rsidP="00A8492C">
      <w:pPr>
        <w:pStyle w:val="ListParagraph"/>
        <w:numPr>
          <w:ilvl w:val="0"/>
          <w:numId w:val="3"/>
        </w:numPr>
        <w:spacing w:after="0"/>
        <w:jc w:val="both"/>
        <w:rPr>
          <w:rFonts w:ascii="Univers" w:hAnsi="Univers" w:cs="Times New Roman"/>
          <w:sz w:val="20"/>
          <w:szCs w:val="20"/>
        </w:rPr>
      </w:pPr>
      <w:r w:rsidRPr="008C0A1B">
        <w:rPr>
          <w:rFonts w:ascii="Univers" w:hAnsi="Univers" w:cs="Times New Roman"/>
          <w:b/>
          <w:sz w:val="20"/>
          <w:szCs w:val="20"/>
          <w:u w:val="single"/>
        </w:rPr>
        <w:t>No Third-Party Beneficiaries</w:t>
      </w:r>
      <w:r w:rsidRPr="00A8492C">
        <w:rPr>
          <w:rFonts w:ascii="Univers" w:hAnsi="Univers" w:cs="Times New Roman"/>
          <w:sz w:val="20"/>
          <w:szCs w:val="20"/>
        </w:rPr>
        <w:t xml:space="preserve">.  Licensor and Licensee are the only </w:t>
      </w:r>
      <w:r w:rsidR="008C0A1B">
        <w:rPr>
          <w:rFonts w:ascii="Univers" w:hAnsi="Univers" w:cs="Times New Roman"/>
          <w:sz w:val="20"/>
          <w:szCs w:val="20"/>
        </w:rPr>
        <w:t>p</w:t>
      </w:r>
      <w:r w:rsidRPr="00A8492C">
        <w:rPr>
          <w:rFonts w:ascii="Univers" w:hAnsi="Univers" w:cs="Times New Roman"/>
          <w:sz w:val="20"/>
          <w:szCs w:val="20"/>
        </w:rPr>
        <w:t xml:space="preserve">arties to the Agreement, and as such are the only </w:t>
      </w:r>
      <w:r w:rsidR="008C0A1B">
        <w:rPr>
          <w:rFonts w:ascii="Univers" w:hAnsi="Univers" w:cs="Times New Roman"/>
          <w:sz w:val="20"/>
          <w:szCs w:val="20"/>
        </w:rPr>
        <w:t>p</w:t>
      </w:r>
      <w:r w:rsidRPr="00A8492C">
        <w:rPr>
          <w:rFonts w:ascii="Univers" w:hAnsi="Univers" w:cs="Times New Roman"/>
          <w:sz w:val="20"/>
          <w:szCs w:val="20"/>
        </w:rPr>
        <w:t xml:space="preserve">arties entitled to enforce its terms.  Nothing in this Agreement gives or shall be construed to create or provide any legal right or benefit, direct, indirect or otherwise to any other </w:t>
      </w:r>
      <w:r w:rsidR="008C0A1B">
        <w:rPr>
          <w:rFonts w:ascii="Univers" w:hAnsi="Univers" w:cs="Times New Roman"/>
          <w:sz w:val="20"/>
          <w:szCs w:val="20"/>
        </w:rPr>
        <w:t>p</w:t>
      </w:r>
      <w:r w:rsidRPr="00A8492C">
        <w:rPr>
          <w:rFonts w:ascii="Univers" w:hAnsi="Univers" w:cs="Times New Roman"/>
          <w:sz w:val="20"/>
          <w:szCs w:val="20"/>
        </w:rPr>
        <w:t xml:space="preserve">arty. </w:t>
      </w:r>
    </w:p>
    <w:p w14:paraId="38215120" w14:textId="77777777" w:rsidR="00A8492C" w:rsidRPr="00A8492C" w:rsidRDefault="00A8492C" w:rsidP="00A8492C">
      <w:pPr>
        <w:spacing w:after="0"/>
        <w:jc w:val="both"/>
        <w:rPr>
          <w:rFonts w:ascii="Univers" w:hAnsi="Univers" w:cs="Times New Roman"/>
          <w:sz w:val="20"/>
          <w:szCs w:val="20"/>
        </w:rPr>
      </w:pPr>
    </w:p>
    <w:p w14:paraId="7132177B" w14:textId="25147AF3" w:rsidR="00A8492C" w:rsidRPr="00A8492C" w:rsidRDefault="00A8492C" w:rsidP="00A8492C">
      <w:pPr>
        <w:pStyle w:val="ListParagraph"/>
        <w:numPr>
          <w:ilvl w:val="0"/>
          <w:numId w:val="3"/>
        </w:numPr>
        <w:spacing w:after="0"/>
        <w:jc w:val="both"/>
        <w:rPr>
          <w:rFonts w:ascii="Univers" w:hAnsi="Univers" w:cs="Times New Roman"/>
          <w:sz w:val="20"/>
          <w:szCs w:val="20"/>
        </w:rPr>
      </w:pPr>
      <w:r w:rsidRPr="008C0A1B">
        <w:rPr>
          <w:rFonts w:ascii="Univers" w:hAnsi="Univers" w:cs="Times New Roman"/>
          <w:b/>
          <w:sz w:val="20"/>
          <w:szCs w:val="20"/>
          <w:u w:val="single"/>
        </w:rPr>
        <w:t>No Waiver of Breach</w:t>
      </w:r>
      <w:r w:rsidRPr="00A8492C">
        <w:rPr>
          <w:rFonts w:ascii="Univers" w:hAnsi="Univers" w:cs="Times New Roman"/>
          <w:sz w:val="20"/>
          <w:szCs w:val="20"/>
        </w:rPr>
        <w:t xml:space="preserve">.  The failure of a </w:t>
      </w:r>
      <w:r w:rsidR="008C0A1B">
        <w:rPr>
          <w:rFonts w:ascii="Univers" w:hAnsi="Univers" w:cs="Times New Roman"/>
          <w:sz w:val="20"/>
          <w:szCs w:val="20"/>
        </w:rPr>
        <w:t>p</w:t>
      </w:r>
      <w:r w:rsidRPr="00A8492C">
        <w:rPr>
          <w:rFonts w:ascii="Univers" w:hAnsi="Univers" w:cs="Times New Roman"/>
          <w:sz w:val="20"/>
          <w:szCs w:val="20"/>
        </w:rPr>
        <w:t>arty to insist on any one or more instances, upon a strict performance of any of the covenants of this Agreement, or to exercise any right contained herein, shall not be constructed as a waiver of or relinquishment for the future performance of such covenant or right to exercise such right.</w:t>
      </w:r>
    </w:p>
    <w:p w14:paraId="29BBC83D" w14:textId="77777777" w:rsidR="00A8492C" w:rsidRPr="00A8492C" w:rsidRDefault="00A8492C" w:rsidP="00A8492C">
      <w:pPr>
        <w:spacing w:after="0"/>
        <w:jc w:val="both"/>
        <w:rPr>
          <w:rFonts w:ascii="Univers" w:hAnsi="Univers" w:cs="Times New Roman"/>
          <w:sz w:val="20"/>
          <w:szCs w:val="20"/>
        </w:rPr>
      </w:pPr>
    </w:p>
    <w:p w14:paraId="23FD9E0F" w14:textId="7AC8B3D0" w:rsidR="00A8492C" w:rsidRPr="00A8492C" w:rsidRDefault="002C2DDC" w:rsidP="00A8492C">
      <w:pPr>
        <w:pStyle w:val="ListParagraph"/>
        <w:numPr>
          <w:ilvl w:val="0"/>
          <w:numId w:val="3"/>
        </w:numPr>
        <w:spacing w:after="0"/>
        <w:jc w:val="both"/>
        <w:rPr>
          <w:rFonts w:ascii="Univers" w:hAnsi="Univers" w:cs="Times New Roman"/>
          <w:sz w:val="20"/>
          <w:szCs w:val="20"/>
        </w:rPr>
      </w:pPr>
      <w:r>
        <w:rPr>
          <w:rFonts w:ascii="Univers" w:hAnsi="Univers" w:cs="Times New Roman"/>
          <w:b/>
          <w:sz w:val="20"/>
          <w:szCs w:val="20"/>
          <w:u w:val="single"/>
        </w:rPr>
        <w:t>Assignment</w:t>
      </w:r>
      <w:r w:rsidR="00A8492C" w:rsidRPr="00A8492C">
        <w:rPr>
          <w:rFonts w:ascii="Univers" w:hAnsi="Univers" w:cs="Times New Roman"/>
          <w:sz w:val="20"/>
          <w:szCs w:val="20"/>
        </w:rPr>
        <w:t xml:space="preserve">.  </w:t>
      </w:r>
      <w:r w:rsidRPr="002C2DDC">
        <w:rPr>
          <w:rFonts w:ascii="Univers" w:hAnsi="Univers" w:cs="Times New Roman"/>
          <w:sz w:val="20"/>
          <w:szCs w:val="20"/>
        </w:rPr>
        <w:t xml:space="preserve">This Agreement may be assigned by Licensee without Licensor’s consent to any parent, affiliate or subsidiary of Licensee, any party that merges or consolidates with Licensee or its parent, or any party that purchases or otherwise acquires a majority of Licensee’s ownership interest or assets in the FCC market in which the </w:t>
      </w:r>
      <w:r>
        <w:rPr>
          <w:rFonts w:ascii="Univers" w:hAnsi="Univers" w:cs="Times New Roman"/>
          <w:sz w:val="20"/>
          <w:szCs w:val="20"/>
        </w:rPr>
        <w:t>Facility</w:t>
      </w:r>
      <w:r w:rsidRPr="002C2DDC">
        <w:rPr>
          <w:rFonts w:ascii="Univers" w:hAnsi="Univers" w:cs="Times New Roman"/>
          <w:sz w:val="20"/>
          <w:szCs w:val="20"/>
        </w:rPr>
        <w:t xml:space="preserve"> is located.  Any other assignment of this Agreement by Licensee will require Licensor’s prior written consent, which consent shall not be unreasonably withheld, conditioned or delayed.  Licensee shall be fully and forever released from all liabilities and obligations under this Agreement which arise after the effective date of any assignment by Licensee</w:t>
      </w:r>
      <w:r>
        <w:rPr>
          <w:rFonts w:ascii="Univers" w:hAnsi="Univers" w:cs="Times New Roman"/>
          <w:sz w:val="20"/>
          <w:szCs w:val="20"/>
        </w:rPr>
        <w:t xml:space="preserve">.  </w:t>
      </w:r>
      <w:r w:rsidR="00A8492C" w:rsidRPr="002C2DDC">
        <w:rPr>
          <w:rFonts w:ascii="Univers" w:hAnsi="Univers" w:cs="Times New Roman"/>
          <w:sz w:val="20"/>
          <w:szCs w:val="20"/>
        </w:rPr>
        <w:t xml:space="preserve">This Agreement and each of its covenants and conditions shall be binding upon and shall inure to the benefit of the </w:t>
      </w:r>
      <w:r w:rsidR="008C0A1B" w:rsidRPr="002C2DDC">
        <w:rPr>
          <w:rFonts w:ascii="Univers" w:hAnsi="Univers" w:cs="Times New Roman"/>
          <w:sz w:val="20"/>
          <w:szCs w:val="20"/>
        </w:rPr>
        <w:t>p</w:t>
      </w:r>
      <w:r w:rsidR="00A8492C" w:rsidRPr="002C2DDC">
        <w:rPr>
          <w:rFonts w:ascii="Univers" w:hAnsi="Univers" w:cs="Times New Roman"/>
          <w:sz w:val="20"/>
          <w:szCs w:val="20"/>
        </w:rPr>
        <w:t>arties hereto and their respective assignees.</w:t>
      </w:r>
    </w:p>
    <w:p w14:paraId="53A56D61" w14:textId="77777777" w:rsidR="00A8492C" w:rsidRPr="00A8492C" w:rsidRDefault="00A8492C" w:rsidP="00A8492C">
      <w:pPr>
        <w:spacing w:after="0"/>
        <w:jc w:val="both"/>
        <w:rPr>
          <w:rFonts w:ascii="Univers" w:hAnsi="Univers" w:cs="Times New Roman"/>
          <w:sz w:val="20"/>
          <w:szCs w:val="20"/>
        </w:rPr>
      </w:pPr>
    </w:p>
    <w:p w14:paraId="51B10733" w14:textId="3773A317" w:rsidR="00A8492C" w:rsidRPr="00A8492C" w:rsidRDefault="00A8492C" w:rsidP="00A8492C">
      <w:pPr>
        <w:pStyle w:val="ListParagraph"/>
        <w:numPr>
          <w:ilvl w:val="0"/>
          <w:numId w:val="3"/>
        </w:numPr>
        <w:shd w:val="clear" w:color="auto" w:fill="FFFFFF"/>
        <w:spacing w:after="0"/>
        <w:jc w:val="both"/>
        <w:rPr>
          <w:rFonts w:ascii="Univers" w:hAnsi="Univers" w:cs="Times New Roman"/>
          <w:color w:val="282828"/>
          <w:sz w:val="20"/>
          <w:szCs w:val="20"/>
        </w:rPr>
      </w:pPr>
      <w:r w:rsidRPr="008C0A1B">
        <w:rPr>
          <w:rFonts w:ascii="Univers" w:hAnsi="Univers" w:cs="Times New Roman"/>
          <w:b/>
          <w:sz w:val="20"/>
          <w:szCs w:val="20"/>
          <w:u w:val="single"/>
        </w:rPr>
        <w:t>Counterparts</w:t>
      </w:r>
      <w:r w:rsidRPr="00A8492C">
        <w:rPr>
          <w:rFonts w:ascii="Univers" w:hAnsi="Univers" w:cs="Times New Roman"/>
          <w:sz w:val="20"/>
          <w:szCs w:val="20"/>
        </w:rPr>
        <w:t xml:space="preserve">.  This Agreement may be executed by original, facsimile, or electronic signatures (complying with the U.S. Federal ESIGN Act of 2000, 15 U.S.C. 96) and in any number of counterparts which shall be considered one instrument. </w:t>
      </w:r>
      <w:proofErr w:type="gramStart"/>
      <w:r w:rsidRPr="00A8492C">
        <w:rPr>
          <w:rFonts w:ascii="Univers" w:hAnsi="Univers" w:cs="Times New Roman"/>
          <w:sz w:val="20"/>
          <w:szCs w:val="20"/>
        </w:rPr>
        <w:t>Counterparts,</w:t>
      </w:r>
      <w:proofErr w:type="gramEnd"/>
      <w:r w:rsidRPr="00A8492C">
        <w:rPr>
          <w:rFonts w:ascii="Univers" w:hAnsi="Univers" w:cs="Times New Roman"/>
          <w:sz w:val="20"/>
          <w:szCs w:val="20"/>
        </w:rPr>
        <w:t xml:space="preserve"> signed facsimile and electronic copies of this Agreement shall legally bind the </w:t>
      </w:r>
      <w:r w:rsidR="008C0A1B">
        <w:rPr>
          <w:rFonts w:ascii="Univers" w:hAnsi="Univers" w:cs="Times New Roman"/>
          <w:sz w:val="20"/>
          <w:szCs w:val="20"/>
        </w:rPr>
        <w:t>p</w:t>
      </w:r>
      <w:r w:rsidRPr="00A8492C">
        <w:rPr>
          <w:rFonts w:ascii="Univers" w:hAnsi="Univers" w:cs="Times New Roman"/>
          <w:sz w:val="20"/>
          <w:szCs w:val="20"/>
        </w:rPr>
        <w:t>arties to the same extent as original documents.</w:t>
      </w:r>
    </w:p>
    <w:p w14:paraId="1CB28408" w14:textId="77777777" w:rsidR="00A8492C" w:rsidRPr="00A8492C" w:rsidRDefault="00A8492C" w:rsidP="00A8492C">
      <w:pPr>
        <w:pStyle w:val="ListParagraph"/>
        <w:rPr>
          <w:rFonts w:ascii="Univers" w:hAnsi="Univers" w:cs="Times New Roman"/>
          <w:color w:val="282828"/>
          <w:sz w:val="20"/>
          <w:szCs w:val="20"/>
        </w:rPr>
      </w:pPr>
    </w:p>
    <w:p w14:paraId="2838441C" w14:textId="5211C474" w:rsidR="00A8492C" w:rsidRPr="00A8492C" w:rsidRDefault="00A8492C" w:rsidP="00A8492C">
      <w:pPr>
        <w:pStyle w:val="ListParagraph"/>
        <w:numPr>
          <w:ilvl w:val="0"/>
          <w:numId w:val="3"/>
        </w:numPr>
        <w:spacing w:after="0"/>
        <w:jc w:val="both"/>
        <w:rPr>
          <w:rFonts w:ascii="Univers" w:hAnsi="Univers" w:cs="Times New Roman"/>
          <w:sz w:val="20"/>
          <w:szCs w:val="20"/>
        </w:rPr>
      </w:pPr>
      <w:r w:rsidRPr="008C0A1B">
        <w:rPr>
          <w:rFonts w:ascii="Univers" w:hAnsi="Univers" w:cs="Times New Roman"/>
          <w:b/>
          <w:sz w:val="20"/>
          <w:szCs w:val="20"/>
          <w:u w:val="single"/>
        </w:rPr>
        <w:t>Captions and Article Numbers</w:t>
      </w:r>
      <w:r w:rsidRPr="00A8492C">
        <w:rPr>
          <w:rFonts w:ascii="Univers" w:hAnsi="Univers" w:cs="Times New Roman"/>
          <w:sz w:val="20"/>
          <w:szCs w:val="20"/>
        </w:rPr>
        <w:t>.  The captions, article and section numbers appearing in this Agreement are inserted only as a matter of convenience and in no way define, limit, construe or describe the scope or intent of such sections or articles of the Agreement nor in any way otherwise affect the Agreement.</w:t>
      </w:r>
    </w:p>
    <w:p w14:paraId="1199A796" w14:textId="77777777" w:rsidR="00A8492C" w:rsidRPr="00A8492C" w:rsidRDefault="00A8492C" w:rsidP="00A8492C">
      <w:pPr>
        <w:spacing w:after="0"/>
        <w:jc w:val="both"/>
        <w:rPr>
          <w:rFonts w:ascii="Univers" w:hAnsi="Univers" w:cs="Times New Roman"/>
          <w:sz w:val="20"/>
          <w:szCs w:val="20"/>
        </w:rPr>
      </w:pPr>
    </w:p>
    <w:p w14:paraId="4EBEEEEC" w14:textId="409930F3" w:rsidR="00A8492C" w:rsidRPr="00A8492C" w:rsidRDefault="00A8492C" w:rsidP="00A8492C">
      <w:pPr>
        <w:pStyle w:val="ListParagraph"/>
        <w:numPr>
          <w:ilvl w:val="0"/>
          <w:numId w:val="3"/>
        </w:numPr>
        <w:spacing w:after="0"/>
        <w:jc w:val="both"/>
        <w:rPr>
          <w:rFonts w:ascii="Univers" w:hAnsi="Univers" w:cs="Times New Roman"/>
          <w:sz w:val="20"/>
          <w:szCs w:val="20"/>
        </w:rPr>
      </w:pPr>
      <w:r w:rsidRPr="008C0A1B">
        <w:rPr>
          <w:rFonts w:ascii="Univers" w:hAnsi="Univers" w:cs="Times New Roman"/>
          <w:b/>
          <w:sz w:val="20"/>
          <w:szCs w:val="20"/>
          <w:u w:val="single"/>
        </w:rPr>
        <w:t>Severability</w:t>
      </w:r>
      <w:r w:rsidRPr="00A8492C">
        <w:rPr>
          <w:rFonts w:ascii="Univers" w:hAnsi="Univers" w:cs="Times New Roman"/>
          <w:sz w:val="20"/>
          <w:szCs w:val="20"/>
        </w:rPr>
        <w:t>.  If any term, covenant, condition or provision of this Agreement shall to any extent be held by a court of competent jurisdiction to be invalid, void or unenforceable, the remainder of the terms, covenants, conditions or provisions of the Agreement shall remain in full force and effect and shall in no way be affected, impaired or invalidated.</w:t>
      </w:r>
    </w:p>
    <w:p w14:paraId="0DE0ADE0" w14:textId="77777777" w:rsidR="00A8492C" w:rsidRPr="00A8492C" w:rsidRDefault="00A8492C" w:rsidP="00A8492C">
      <w:pPr>
        <w:spacing w:after="0"/>
        <w:jc w:val="both"/>
        <w:rPr>
          <w:rFonts w:ascii="Univers" w:hAnsi="Univers" w:cs="Times New Roman"/>
          <w:sz w:val="20"/>
          <w:szCs w:val="20"/>
        </w:rPr>
      </w:pPr>
    </w:p>
    <w:p w14:paraId="4AD1B5BB" w14:textId="65AC1B8E" w:rsidR="008C0A1B" w:rsidRPr="008C0A1B" w:rsidRDefault="00A8492C" w:rsidP="00A8492C">
      <w:pPr>
        <w:pStyle w:val="ListParagraph"/>
        <w:numPr>
          <w:ilvl w:val="0"/>
          <w:numId w:val="3"/>
        </w:numPr>
        <w:spacing w:after="0" w:line="240" w:lineRule="auto"/>
        <w:jc w:val="both"/>
        <w:rPr>
          <w:rFonts w:ascii="Univers" w:hAnsi="Univers"/>
          <w:sz w:val="20"/>
          <w:szCs w:val="20"/>
        </w:rPr>
      </w:pPr>
      <w:r w:rsidRPr="008C0A1B">
        <w:rPr>
          <w:rFonts w:ascii="Univers" w:hAnsi="Univers" w:cs="Times New Roman"/>
          <w:b/>
          <w:sz w:val="20"/>
          <w:szCs w:val="20"/>
          <w:u w:val="single"/>
        </w:rPr>
        <w:t>Authority</w:t>
      </w:r>
      <w:r w:rsidRPr="00A8492C">
        <w:rPr>
          <w:rFonts w:ascii="Univers" w:hAnsi="Univers" w:cs="Times New Roman"/>
          <w:sz w:val="20"/>
          <w:szCs w:val="20"/>
        </w:rPr>
        <w:t xml:space="preserve">.  Licensee and Licensor each warrant and represent to the other that the person signing this Agreement on such </w:t>
      </w:r>
      <w:r w:rsidR="008C0A1B">
        <w:rPr>
          <w:rFonts w:ascii="Univers" w:hAnsi="Univers" w:cs="Times New Roman"/>
          <w:sz w:val="20"/>
          <w:szCs w:val="20"/>
        </w:rPr>
        <w:t>p</w:t>
      </w:r>
      <w:r w:rsidRPr="00A8492C">
        <w:rPr>
          <w:rFonts w:ascii="Univers" w:hAnsi="Univers" w:cs="Times New Roman"/>
          <w:sz w:val="20"/>
          <w:szCs w:val="20"/>
        </w:rPr>
        <w:t xml:space="preserve">arty’s behalf has the authority to do so and to bind such </w:t>
      </w:r>
      <w:r w:rsidR="008C0A1B">
        <w:rPr>
          <w:rFonts w:ascii="Univers" w:hAnsi="Univers" w:cs="Times New Roman"/>
          <w:sz w:val="20"/>
          <w:szCs w:val="20"/>
        </w:rPr>
        <w:t>p</w:t>
      </w:r>
      <w:r w:rsidRPr="00A8492C">
        <w:rPr>
          <w:rFonts w:ascii="Univers" w:hAnsi="Univers" w:cs="Times New Roman"/>
          <w:sz w:val="20"/>
          <w:szCs w:val="20"/>
        </w:rPr>
        <w:t xml:space="preserve">arty to the terms, covenants and conditions contained herein.  </w:t>
      </w:r>
    </w:p>
    <w:p w14:paraId="6A35B2AE" w14:textId="77777777" w:rsidR="008C0A1B" w:rsidRPr="008C0A1B" w:rsidRDefault="008C0A1B" w:rsidP="008C0A1B">
      <w:pPr>
        <w:pStyle w:val="ListParagraph"/>
        <w:rPr>
          <w:rFonts w:ascii="Univers" w:hAnsi="Univers"/>
          <w:b/>
          <w:sz w:val="20"/>
          <w:szCs w:val="20"/>
          <w:u w:val="single"/>
        </w:rPr>
      </w:pPr>
    </w:p>
    <w:p w14:paraId="00562BBB" w14:textId="77777777" w:rsidR="002F385E" w:rsidRPr="00A8492C" w:rsidRDefault="002F385E" w:rsidP="003B7010">
      <w:pPr>
        <w:pStyle w:val="ListParagraph"/>
        <w:spacing w:after="0" w:line="240" w:lineRule="auto"/>
        <w:ind w:left="360"/>
        <w:jc w:val="both"/>
        <w:rPr>
          <w:rFonts w:ascii="Univers" w:hAnsi="Univers"/>
          <w:sz w:val="20"/>
          <w:szCs w:val="20"/>
        </w:rPr>
      </w:pPr>
    </w:p>
    <w:p w14:paraId="46734E8D" w14:textId="3E2EF76B" w:rsidR="00F86FC2" w:rsidRPr="00FE743F" w:rsidRDefault="00CB4DD8" w:rsidP="00EC78D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rPr>
          <w:rFonts w:ascii="Univers" w:hAnsi="Univers"/>
          <w:sz w:val="20"/>
        </w:rPr>
      </w:pPr>
      <w:r w:rsidRPr="00CB4DD8">
        <w:rPr>
          <w:rFonts w:ascii="Univers" w:hAnsi="Univers"/>
          <w:sz w:val="20"/>
        </w:rPr>
        <w:t>IN WITNESS WHEREO</w:t>
      </w:r>
      <w:r w:rsidR="002D195F">
        <w:rPr>
          <w:rFonts w:ascii="Univers" w:hAnsi="Univers"/>
          <w:sz w:val="20"/>
        </w:rPr>
        <w:t>F</w:t>
      </w:r>
      <w:r w:rsidRPr="00CB4DD8">
        <w:rPr>
          <w:rFonts w:ascii="Univers" w:hAnsi="Univers"/>
          <w:sz w:val="20"/>
        </w:rPr>
        <w:t xml:space="preserve">, the parties hereto have set their hands to this </w:t>
      </w:r>
      <w:r w:rsidR="0003305B">
        <w:rPr>
          <w:rFonts w:ascii="Univers" w:hAnsi="Univers"/>
          <w:sz w:val="20"/>
        </w:rPr>
        <w:t>Agreement</w:t>
      </w:r>
      <w:r w:rsidRPr="00CB4DD8">
        <w:rPr>
          <w:rFonts w:ascii="Univers" w:hAnsi="Univers"/>
          <w:sz w:val="20"/>
        </w:rPr>
        <w:t xml:space="preserve"> as of the signature date set forth below.</w:t>
      </w:r>
    </w:p>
    <w:p w14:paraId="50995422" w14:textId="77777777" w:rsidR="00F86FC2" w:rsidRPr="00FE743F" w:rsidRDefault="00F86FC2" w:rsidP="00EC78D9">
      <w:pPr>
        <w:tabs>
          <w:tab w:val="left" w:pos="5040"/>
          <w:tab w:val="left" w:pos="9900"/>
        </w:tabs>
        <w:spacing w:after="0" w:line="240" w:lineRule="auto"/>
        <w:jc w:val="both"/>
        <w:rPr>
          <w:rFonts w:ascii="Univers" w:hAnsi="Univers"/>
          <w:sz w:val="20"/>
        </w:rPr>
      </w:pPr>
    </w:p>
    <w:p w14:paraId="253D7F2F" w14:textId="4FB14270" w:rsidR="00F86FC2" w:rsidRPr="00FE743F" w:rsidRDefault="00072400" w:rsidP="00EC78D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Univers" w:hAnsi="Univers"/>
          <w:b/>
          <w:sz w:val="20"/>
        </w:rPr>
      </w:pPr>
      <w:r>
        <w:rPr>
          <w:rFonts w:ascii="Univers" w:hAnsi="Univers"/>
          <w:b/>
          <w:spacing w:val="-2"/>
          <w:sz w:val="20"/>
        </w:rPr>
        <w:t>____________________________</w:t>
      </w:r>
      <w:r w:rsidR="00CB4DD8" w:rsidRPr="00CB4DD8">
        <w:rPr>
          <w:rFonts w:ascii="Univers" w:hAnsi="Univers"/>
          <w:b/>
          <w:spacing w:val="-2"/>
          <w:sz w:val="20"/>
        </w:rPr>
        <w:tab/>
      </w:r>
      <w:r w:rsidR="00CB4DD8" w:rsidRPr="00CB4DD8">
        <w:rPr>
          <w:rFonts w:ascii="Univers" w:hAnsi="Univers"/>
          <w:b/>
          <w:spacing w:val="-2"/>
          <w:sz w:val="20"/>
        </w:rPr>
        <w:tab/>
      </w:r>
      <w:r w:rsidR="00CB4DD8" w:rsidRPr="00CB4DD8">
        <w:rPr>
          <w:rFonts w:ascii="Univers" w:hAnsi="Univers"/>
          <w:b/>
          <w:spacing w:val="-2"/>
          <w:sz w:val="20"/>
        </w:rPr>
        <w:tab/>
      </w:r>
      <w:r w:rsidR="003B7010">
        <w:rPr>
          <w:rFonts w:ascii="Univers" w:hAnsi="Univers"/>
          <w:b/>
          <w:spacing w:val="-2"/>
          <w:sz w:val="20"/>
        </w:rPr>
        <w:t xml:space="preserve">  </w:t>
      </w:r>
      <w:r w:rsidR="00CB4DD8" w:rsidRPr="00CB4DD8">
        <w:rPr>
          <w:rFonts w:ascii="Univers" w:hAnsi="Univers"/>
          <w:b/>
          <w:sz w:val="20"/>
        </w:rPr>
        <w:t xml:space="preserve">T-MOBILE </w:t>
      </w:r>
      <w:r w:rsidR="004F6BCD">
        <w:rPr>
          <w:rFonts w:ascii="Univers" w:hAnsi="Univers"/>
          <w:b/>
          <w:sz w:val="20"/>
        </w:rPr>
        <w:t>USA</w:t>
      </w:r>
      <w:r>
        <w:rPr>
          <w:rFonts w:ascii="Univers" w:hAnsi="Univers"/>
          <w:b/>
          <w:sz w:val="20"/>
        </w:rPr>
        <w:t>, INC.</w:t>
      </w:r>
      <w:r w:rsidR="00CB4DD8" w:rsidRPr="00CB4DD8">
        <w:rPr>
          <w:rFonts w:ascii="Univers" w:hAnsi="Univers"/>
          <w:b/>
          <w:sz w:val="20"/>
        </w:rPr>
        <w:tab/>
      </w:r>
      <w:r w:rsidR="00CB4DD8" w:rsidRPr="00CB4DD8">
        <w:rPr>
          <w:rFonts w:ascii="Univers" w:hAnsi="Univers"/>
          <w:b/>
          <w:sz w:val="20"/>
        </w:rPr>
        <w:tab/>
      </w:r>
      <w:r w:rsidR="00CB4DD8" w:rsidRPr="00CB4DD8">
        <w:rPr>
          <w:rFonts w:ascii="Univers" w:hAnsi="Univers"/>
          <w:b/>
          <w:sz w:val="20"/>
        </w:rPr>
        <w:tab/>
      </w:r>
      <w:r w:rsidR="00CB4DD8" w:rsidRPr="00CB4DD8">
        <w:rPr>
          <w:rFonts w:ascii="Univers" w:hAnsi="Univers"/>
          <w:b/>
          <w:sz w:val="20"/>
        </w:rPr>
        <w:tab/>
      </w:r>
      <w:r w:rsidR="00CB4DD8" w:rsidRPr="00CB4DD8">
        <w:rPr>
          <w:rFonts w:ascii="Univers" w:hAnsi="Univers"/>
          <w:b/>
          <w:sz w:val="20"/>
        </w:rPr>
        <w:tab/>
      </w:r>
      <w:r w:rsidR="00CB4DD8" w:rsidRPr="00CB4DD8">
        <w:rPr>
          <w:rFonts w:ascii="Univers" w:hAnsi="Univers"/>
          <w:b/>
          <w:sz w:val="20"/>
        </w:rPr>
        <w:tab/>
      </w:r>
      <w:r w:rsidR="00CB4DD8" w:rsidRPr="00CB4DD8">
        <w:rPr>
          <w:rFonts w:ascii="Univers" w:hAnsi="Univers"/>
          <w:b/>
          <w:sz w:val="20"/>
        </w:rPr>
        <w:tab/>
      </w:r>
    </w:p>
    <w:p w14:paraId="4344F7F4" w14:textId="77777777" w:rsidR="00F86FC2" w:rsidRPr="00FE743F" w:rsidRDefault="00F86FC2" w:rsidP="00EC78D9">
      <w:pPr>
        <w:tabs>
          <w:tab w:val="left" w:pos="9900"/>
        </w:tabs>
        <w:spacing w:after="0" w:line="240" w:lineRule="auto"/>
        <w:jc w:val="both"/>
        <w:rPr>
          <w:rFonts w:ascii="Univers" w:hAnsi="Univers"/>
          <w:sz w:val="20"/>
        </w:rPr>
      </w:pPr>
    </w:p>
    <w:p w14:paraId="47E9293A" w14:textId="77777777" w:rsidR="00F86FC2" w:rsidRPr="00FE743F" w:rsidRDefault="00CB4DD8" w:rsidP="00EC78D9">
      <w:pPr>
        <w:widowControl w:val="0"/>
        <w:tabs>
          <w:tab w:val="left" w:pos="-720"/>
          <w:tab w:val="left" w:pos="-144"/>
          <w:tab w:val="left" w:pos="432"/>
          <w:tab w:val="left" w:pos="1584"/>
          <w:tab w:val="left" w:pos="2304"/>
          <w:tab w:val="left" w:pos="3024"/>
          <w:tab w:val="left" w:pos="3744"/>
          <w:tab w:val="left" w:pos="4464"/>
          <w:tab w:val="left" w:pos="5184"/>
          <w:tab w:val="left" w:pos="5904"/>
          <w:tab w:val="left" w:pos="6624"/>
          <w:tab w:val="left" w:pos="7344"/>
          <w:tab w:val="left" w:pos="8064"/>
          <w:tab w:val="left" w:pos="8784"/>
        </w:tabs>
        <w:spacing w:after="0" w:line="240" w:lineRule="auto"/>
        <w:jc w:val="both"/>
        <w:rPr>
          <w:rFonts w:ascii="Univers" w:hAnsi="Univers"/>
          <w:sz w:val="20"/>
        </w:rPr>
      </w:pPr>
      <w:r w:rsidRPr="00CB4DD8">
        <w:rPr>
          <w:rFonts w:ascii="Univers" w:hAnsi="Univers"/>
          <w:sz w:val="20"/>
        </w:rPr>
        <w:t>By:  ______________________________</w:t>
      </w:r>
      <w:r w:rsidRPr="00CB4DD8">
        <w:rPr>
          <w:rFonts w:ascii="Univers" w:hAnsi="Univers"/>
          <w:sz w:val="20"/>
        </w:rPr>
        <w:tab/>
      </w:r>
      <w:r w:rsidRPr="00CB4DD8">
        <w:rPr>
          <w:rFonts w:ascii="Univers" w:hAnsi="Univers"/>
          <w:sz w:val="20"/>
        </w:rPr>
        <w:tab/>
        <w:t>By:  ________________________________</w:t>
      </w:r>
      <w:r w:rsidRPr="00CB4DD8">
        <w:rPr>
          <w:rFonts w:ascii="Univers" w:hAnsi="Univers"/>
          <w:sz w:val="20"/>
        </w:rPr>
        <w:tab/>
      </w:r>
      <w:r w:rsidRPr="00CB4DD8">
        <w:rPr>
          <w:rFonts w:ascii="Univers" w:hAnsi="Univers"/>
          <w:sz w:val="20"/>
        </w:rPr>
        <w:tab/>
      </w:r>
      <w:r w:rsidRPr="00CB4DD8">
        <w:rPr>
          <w:rFonts w:ascii="Univers" w:hAnsi="Univers"/>
          <w:sz w:val="20"/>
        </w:rPr>
        <w:tab/>
      </w:r>
    </w:p>
    <w:p w14:paraId="56DF6AE3" w14:textId="77777777" w:rsidR="00F86FC2" w:rsidRPr="00FE743F" w:rsidRDefault="00CB4DD8" w:rsidP="00EC78D9">
      <w:pPr>
        <w:widowControl w:val="0"/>
        <w:tabs>
          <w:tab w:val="left" w:pos="-720"/>
          <w:tab w:val="left" w:pos="-144"/>
          <w:tab w:val="left" w:pos="432"/>
          <w:tab w:val="left" w:pos="1584"/>
          <w:tab w:val="left" w:pos="2304"/>
          <w:tab w:val="left" w:pos="3024"/>
          <w:tab w:val="left" w:pos="3744"/>
          <w:tab w:val="left" w:pos="4464"/>
          <w:tab w:val="left" w:pos="5184"/>
          <w:tab w:val="left" w:pos="5904"/>
          <w:tab w:val="left" w:pos="6624"/>
          <w:tab w:val="left" w:pos="7344"/>
          <w:tab w:val="left" w:pos="8064"/>
          <w:tab w:val="left" w:pos="8784"/>
        </w:tabs>
        <w:spacing w:after="0" w:line="240" w:lineRule="auto"/>
        <w:jc w:val="both"/>
        <w:rPr>
          <w:rFonts w:ascii="Univers" w:hAnsi="Univers"/>
          <w:sz w:val="20"/>
        </w:rPr>
      </w:pPr>
      <w:r w:rsidRPr="00CB4DD8">
        <w:rPr>
          <w:rFonts w:ascii="Univers" w:hAnsi="Univers"/>
          <w:sz w:val="20"/>
        </w:rPr>
        <w:t>Print Name: ________________________</w:t>
      </w:r>
      <w:r w:rsidRPr="00CB4DD8">
        <w:rPr>
          <w:rFonts w:ascii="Univers" w:hAnsi="Univers"/>
          <w:sz w:val="20"/>
        </w:rPr>
        <w:tab/>
      </w:r>
      <w:r w:rsidRPr="00CB4DD8">
        <w:rPr>
          <w:rFonts w:ascii="Univers" w:hAnsi="Univers"/>
          <w:sz w:val="20"/>
        </w:rPr>
        <w:tab/>
        <w:t>Print Name: __________________________</w:t>
      </w:r>
    </w:p>
    <w:p w14:paraId="541477FB" w14:textId="77777777" w:rsidR="00F86FC2" w:rsidRPr="00FE743F" w:rsidRDefault="00CB4DD8" w:rsidP="00EC78D9">
      <w:pPr>
        <w:widowControl w:val="0"/>
        <w:tabs>
          <w:tab w:val="left" w:pos="-720"/>
          <w:tab w:val="left" w:pos="-144"/>
          <w:tab w:val="left" w:pos="432"/>
          <w:tab w:val="left" w:pos="1584"/>
          <w:tab w:val="left" w:pos="2304"/>
          <w:tab w:val="left" w:pos="3024"/>
          <w:tab w:val="left" w:pos="3744"/>
          <w:tab w:val="left" w:pos="4464"/>
          <w:tab w:val="left" w:pos="5184"/>
          <w:tab w:val="left" w:pos="5490"/>
          <w:tab w:val="left" w:pos="5904"/>
          <w:tab w:val="left" w:pos="6624"/>
          <w:tab w:val="left" w:pos="7344"/>
          <w:tab w:val="left" w:pos="8064"/>
          <w:tab w:val="left" w:pos="8784"/>
        </w:tabs>
        <w:spacing w:after="0" w:line="240" w:lineRule="auto"/>
        <w:jc w:val="both"/>
        <w:rPr>
          <w:rFonts w:ascii="Univers" w:hAnsi="Univers"/>
          <w:sz w:val="20"/>
        </w:rPr>
      </w:pPr>
      <w:r w:rsidRPr="00CB4DD8">
        <w:rPr>
          <w:rFonts w:ascii="Univers" w:hAnsi="Univers"/>
          <w:sz w:val="20"/>
        </w:rPr>
        <w:t xml:space="preserve"> </w:t>
      </w:r>
      <w:r w:rsidRPr="00CB4DD8">
        <w:rPr>
          <w:rFonts w:ascii="Univers" w:hAnsi="Univers"/>
          <w:sz w:val="20"/>
        </w:rPr>
        <w:tab/>
      </w:r>
      <w:r w:rsidRPr="00CB4DD8">
        <w:rPr>
          <w:rFonts w:ascii="Univers" w:hAnsi="Univers"/>
          <w:sz w:val="20"/>
        </w:rPr>
        <w:tab/>
      </w:r>
      <w:r w:rsidRPr="00CB4DD8">
        <w:rPr>
          <w:rFonts w:ascii="Univers" w:hAnsi="Univers"/>
          <w:sz w:val="20"/>
        </w:rPr>
        <w:tab/>
      </w:r>
      <w:r w:rsidRPr="00CB4DD8">
        <w:rPr>
          <w:rFonts w:ascii="Univers" w:hAnsi="Univers"/>
          <w:sz w:val="20"/>
        </w:rPr>
        <w:tab/>
      </w:r>
    </w:p>
    <w:p w14:paraId="304BB924" w14:textId="77777777" w:rsidR="00F86FC2" w:rsidRPr="00FE743F" w:rsidRDefault="00CB4DD8" w:rsidP="00EC78D9">
      <w:pPr>
        <w:widowControl w:val="0"/>
        <w:tabs>
          <w:tab w:val="left" w:pos="-720"/>
          <w:tab w:val="left" w:pos="-144"/>
          <w:tab w:val="left" w:pos="432"/>
          <w:tab w:val="left" w:pos="1584"/>
          <w:tab w:val="left" w:pos="2304"/>
          <w:tab w:val="left" w:pos="3024"/>
          <w:tab w:val="left" w:pos="3744"/>
          <w:tab w:val="left" w:pos="4464"/>
          <w:tab w:val="left" w:pos="5184"/>
          <w:tab w:val="left" w:pos="5490"/>
          <w:tab w:val="left" w:pos="5904"/>
          <w:tab w:val="left" w:pos="6624"/>
          <w:tab w:val="left" w:pos="7344"/>
          <w:tab w:val="left" w:pos="8064"/>
          <w:tab w:val="left" w:pos="8784"/>
        </w:tabs>
        <w:spacing w:after="0" w:line="240" w:lineRule="auto"/>
        <w:jc w:val="both"/>
        <w:rPr>
          <w:rFonts w:ascii="Univers" w:hAnsi="Univers"/>
          <w:sz w:val="20"/>
          <w:u w:val="single"/>
        </w:rPr>
      </w:pPr>
      <w:r w:rsidRPr="00CB4DD8">
        <w:rPr>
          <w:rFonts w:ascii="Univers" w:hAnsi="Univers"/>
          <w:sz w:val="20"/>
        </w:rPr>
        <w:t>Title: ______________________________</w:t>
      </w:r>
      <w:r w:rsidRPr="00CB4DD8">
        <w:rPr>
          <w:rFonts w:ascii="Univers" w:hAnsi="Univers"/>
          <w:sz w:val="20"/>
        </w:rPr>
        <w:tab/>
      </w:r>
      <w:r w:rsidRPr="00CB4DD8">
        <w:rPr>
          <w:rFonts w:ascii="Univers" w:hAnsi="Univers"/>
          <w:sz w:val="20"/>
        </w:rPr>
        <w:tab/>
        <w:t>Title: ________________________________</w:t>
      </w:r>
    </w:p>
    <w:p w14:paraId="640A7590" w14:textId="77777777" w:rsidR="00F86FC2" w:rsidRPr="00FE743F" w:rsidRDefault="00CB4DD8" w:rsidP="00EC78D9">
      <w:pPr>
        <w:widowControl w:val="0"/>
        <w:tabs>
          <w:tab w:val="left" w:pos="-720"/>
          <w:tab w:val="left" w:pos="-144"/>
          <w:tab w:val="left" w:pos="432"/>
          <w:tab w:val="left" w:pos="1584"/>
          <w:tab w:val="left" w:pos="2304"/>
          <w:tab w:val="left" w:pos="3024"/>
          <w:tab w:val="left" w:pos="3744"/>
          <w:tab w:val="left" w:pos="4464"/>
          <w:tab w:val="left" w:pos="5184"/>
          <w:tab w:val="left" w:pos="5490"/>
          <w:tab w:val="left" w:pos="5904"/>
          <w:tab w:val="left" w:pos="6624"/>
          <w:tab w:val="left" w:pos="7344"/>
          <w:tab w:val="left" w:pos="8064"/>
          <w:tab w:val="left" w:pos="8784"/>
        </w:tabs>
        <w:spacing w:after="0" w:line="240" w:lineRule="auto"/>
        <w:jc w:val="both"/>
        <w:rPr>
          <w:rFonts w:ascii="Univers" w:hAnsi="Univers"/>
          <w:sz w:val="20"/>
        </w:rPr>
      </w:pPr>
      <w:r w:rsidRPr="00CB4DD8">
        <w:rPr>
          <w:rFonts w:ascii="Univers" w:hAnsi="Univers"/>
          <w:sz w:val="20"/>
        </w:rPr>
        <w:tab/>
      </w:r>
      <w:r w:rsidRPr="00CB4DD8">
        <w:rPr>
          <w:rFonts w:ascii="Univers" w:hAnsi="Univers"/>
          <w:sz w:val="20"/>
        </w:rPr>
        <w:tab/>
      </w:r>
      <w:r w:rsidRPr="00CB4DD8">
        <w:rPr>
          <w:rFonts w:ascii="Univers" w:hAnsi="Univers"/>
          <w:sz w:val="20"/>
        </w:rPr>
        <w:tab/>
      </w:r>
      <w:r w:rsidRPr="00CB4DD8">
        <w:rPr>
          <w:rFonts w:ascii="Univers" w:hAnsi="Univers"/>
          <w:sz w:val="20"/>
        </w:rPr>
        <w:tab/>
      </w:r>
      <w:r w:rsidRPr="00CB4DD8">
        <w:rPr>
          <w:rFonts w:ascii="Univers" w:hAnsi="Univers"/>
          <w:sz w:val="20"/>
        </w:rPr>
        <w:tab/>
      </w:r>
      <w:r w:rsidRPr="00CB4DD8">
        <w:rPr>
          <w:rFonts w:ascii="Univers" w:hAnsi="Univers"/>
          <w:sz w:val="20"/>
        </w:rPr>
        <w:tab/>
      </w:r>
    </w:p>
    <w:p w14:paraId="004D0D34" w14:textId="77777777" w:rsidR="00F86FC2" w:rsidRPr="00FE743F" w:rsidRDefault="00CB4DD8" w:rsidP="00EC78D9">
      <w:pPr>
        <w:widowControl w:val="0"/>
        <w:tabs>
          <w:tab w:val="left" w:pos="-720"/>
          <w:tab w:val="left" w:pos="-144"/>
          <w:tab w:val="left" w:pos="432"/>
          <w:tab w:val="left" w:pos="1584"/>
          <w:tab w:val="left" w:pos="2304"/>
          <w:tab w:val="left" w:pos="3024"/>
          <w:tab w:val="left" w:pos="3744"/>
          <w:tab w:val="left" w:pos="4464"/>
          <w:tab w:val="left" w:pos="5184"/>
          <w:tab w:val="left" w:pos="5490"/>
          <w:tab w:val="left" w:pos="5904"/>
          <w:tab w:val="left" w:pos="6624"/>
          <w:tab w:val="left" w:pos="7344"/>
          <w:tab w:val="left" w:pos="8064"/>
          <w:tab w:val="left" w:pos="8784"/>
        </w:tabs>
        <w:spacing w:after="0" w:line="240" w:lineRule="auto"/>
        <w:jc w:val="both"/>
        <w:rPr>
          <w:rFonts w:ascii="Univers" w:hAnsi="Univers"/>
          <w:sz w:val="20"/>
        </w:rPr>
      </w:pPr>
      <w:r w:rsidRPr="00CB4DD8">
        <w:rPr>
          <w:rFonts w:ascii="Univers" w:hAnsi="Univers"/>
          <w:sz w:val="20"/>
        </w:rPr>
        <w:t>Date:  ______________________________</w:t>
      </w:r>
      <w:r w:rsidRPr="00CB4DD8">
        <w:rPr>
          <w:rFonts w:ascii="Univers" w:hAnsi="Univers"/>
          <w:sz w:val="20"/>
        </w:rPr>
        <w:tab/>
      </w:r>
      <w:r w:rsidRPr="00CB4DD8">
        <w:rPr>
          <w:rFonts w:ascii="Univers" w:hAnsi="Univers"/>
          <w:sz w:val="20"/>
        </w:rPr>
        <w:tab/>
        <w:t>Date:  ________________________________</w:t>
      </w:r>
      <w:r w:rsidRPr="00CB4DD8">
        <w:rPr>
          <w:rFonts w:ascii="Univers" w:hAnsi="Univers"/>
          <w:sz w:val="20"/>
          <w:u w:val="single"/>
        </w:rPr>
        <w:t xml:space="preserve">   </w:t>
      </w:r>
    </w:p>
    <w:p w14:paraId="4C30FBA7" w14:textId="443FEA4B" w:rsidR="00B92B72" w:rsidRPr="00FE743F" w:rsidRDefault="00CB4DD8" w:rsidP="00F03B71">
      <w:pPr>
        <w:tabs>
          <w:tab w:val="left" w:pos="4320"/>
          <w:tab w:val="left" w:pos="5040"/>
          <w:tab w:val="left" w:pos="9900"/>
        </w:tabs>
        <w:spacing w:after="0" w:line="240" w:lineRule="auto"/>
        <w:jc w:val="both"/>
        <w:rPr>
          <w:rFonts w:ascii="Univers" w:hAnsi="Univers"/>
          <w:sz w:val="20"/>
        </w:rPr>
      </w:pPr>
      <w:r w:rsidRPr="00CB4DD8">
        <w:rPr>
          <w:rFonts w:ascii="Univers" w:hAnsi="Univers"/>
          <w:sz w:val="20"/>
        </w:rPr>
        <w:br w:type="page"/>
      </w:r>
      <w:r w:rsidR="009B615E">
        <w:rPr>
          <w:rFonts w:ascii="Univers" w:hAnsi="Univers"/>
          <w:sz w:val="20"/>
        </w:rPr>
        <w:tab/>
      </w:r>
    </w:p>
    <w:p w14:paraId="0E330F10" w14:textId="77777777" w:rsidR="00F86FC2" w:rsidRPr="00FE743F" w:rsidRDefault="00CB4DD8" w:rsidP="00FD5A4B">
      <w:pPr>
        <w:tabs>
          <w:tab w:val="left" w:pos="4320"/>
          <w:tab w:val="left" w:pos="5040"/>
          <w:tab w:val="left" w:pos="9900"/>
        </w:tabs>
        <w:jc w:val="center"/>
        <w:rPr>
          <w:rFonts w:ascii="Univers" w:hAnsi="Univers"/>
          <w:b/>
          <w:sz w:val="20"/>
          <w:u w:val="single"/>
        </w:rPr>
      </w:pPr>
      <w:r w:rsidRPr="00CB4DD8">
        <w:rPr>
          <w:rFonts w:ascii="Univers" w:hAnsi="Univers"/>
          <w:b/>
          <w:sz w:val="20"/>
          <w:u w:val="single"/>
        </w:rPr>
        <w:t>Exhibit 1</w:t>
      </w:r>
    </w:p>
    <w:p w14:paraId="57D580AC" w14:textId="77777777" w:rsidR="00285214" w:rsidRPr="00FE743F" w:rsidRDefault="00CB4DD8" w:rsidP="00FD5A4B">
      <w:pPr>
        <w:keepNext/>
        <w:spacing w:before="240" w:after="0" w:line="240" w:lineRule="auto"/>
        <w:jc w:val="center"/>
        <w:rPr>
          <w:rFonts w:ascii="Univers" w:hAnsi="Univers"/>
          <w:b/>
          <w:sz w:val="20"/>
          <w:u w:val="single"/>
        </w:rPr>
      </w:pPr>
      <w:r w:rsidRPr="00CB4DD8">
        <w:rPr>
          <w:rFonts w:ascii="Univers" w:hAnsi="Univers"/>
          <w:b/>
          <w:sz w:val="20"/>
          <w:u w:val="single"/>
        </w:rPr>
        <w:br/>
        <w:t>Obligations and Services.</w:t>
      </w:r>
    </w:p>
    <w:p w14:paraId="34B6389A" w14:textId="448A6FA3" w:rsidR="00285214" w:rsidRPr="00FE743F" w:rsidRDefault="00CB4DD8" w:rsidP="00285214">
      <w:pPr>
        <w:numPr>
          <w:ilvl w:val="1"/>
          <w:numId w:val="5"/>
        </w:numPr>
        <w:tabs>
          <w:tab w:val="clear" w:pos="8622"/>
        </w:tabs>
        <w:spacing w:before="240" w:after="0" w:line="240" w:lineRule="auto"/>
        <w:ind w:left="0" w:firstLine="360"/>
        <w:jc w:val="both"/>
        <w:rPr>
          <w:rFonts w:ascii="Univers" w:hAnsi="Univers"/>
          <w:sz w:val="20"/>
        </w:rPr>
      </w:pPr>
      <w:r w:rsidRPr="00CB4DD8">
        <w:rPr>
          <w:rFonts w:ascii="Univers" w:hAnsi="Univers"/>
          <w:sz w:val="20"/>
        </w:rPr>
        <w:t xml:space="preserve">Because T-Mobile needs to provide quality customer support to its </w:t>
      </w:r>
      <w:r w:rsidR="00D37E8E">
        <w:rPr>
          <w:rFonts w:ascii="Univers" w:hAnsi="Univers"/>
          <w:sz w:val="20"/>
        </w:rPr>
        <w:t>u</w:t>
      </w:r>
      <w:r w:rsidRPr="00CB4DD8">
        <w:rPr>
          <w:rFonts w:ascii="Univers" w:hAnsi="Univers"/>
          <w:sz w:val="20"/>
        </w:rPr>
        <w:t xml:space="preserve">sers, </w:t>
      </w:r>
      <w:r w:rsidR="00E77100">
        <w:rPr>
          <w:rFonts w:ascii="Univers" w:hAnsi="Univers"/>
          <w:sz w:val="20"/>
        </w:rPr>
        <w:t>Licensor</w:t>
      </w:r>
      <w:r w:rsidRPr="00CB4DD8">
        <w:rPr>
          <w:rFonts w:ascii="Univers" w:hAnsi="Univers"/>
          <w:sz w:val="20"/>
        </w:rPr>
        <w:t xml:space="preserve"> will provide T-Mobile with access, including via a direct communication channel, to </w:t>
      </w:r>
      <w:r w:rsidR="00E77100">
        <w:rPr>
          <w:rFonts w:ascii="Univers" w:hAnsi="Univers"/>
          <w:sz w:val="20"/>
        </w:rPr>
        <w:t>Licensor</w:t>
      </w:r>
      <w:r w:rsidRPr="00CB4DD8">
        <w:rPr>
          <w:rFonts w:ascii="Univers" w:hAnsi="Univers"/>
          <w:sz w:val="20"/>
        </w:rPr>
        <w:t xml:space="preserve">’s </w:t>
      </w:r>
      <w:r w:rsidR="00D37E8E">
        <w:rPr>
          <w:rFonts w:ascii="Univers" w:hAnsi="Univers"/>
          <w:sz w:val="20"/>
        </w:rPr>
        <w:t>emergency contact point</w:t>
      </w:r>
      <w:r w:rsidRPr="00CB4DD8">
        <w:rPr>
          <w:rFonts w:ascii="Univers" w:hAnsi="Univers"/>
          <w:sz w:val="20"/>
        </w:rPr>
        <w:t xml:space="preserve"> 24 hours per day, 7 days per week.  </w:t>
      </w:r>
    </w:p>
    <w:p w14:paraId="4DA637EC" w14:textId="677CDCEE" w:rsidR="00285214" w:rsidRPr="00FE743F" w:rsidRDefault="00E77100" w:rsidP="00285214">
      <w:pPr>
        <w:numPr>
          <w:ilvl w:val="1"/>
          <w:numId w:val="5"/>
        </w:numPr>
        <w:tabs>
          <w:tab w:val="clear" w:pos="8622"/>
          <w:tab w:val="num" w:pos="1062"/>
        </w:tabs>
        <w:spacing w:before="240" w:after="0" w:line="240" w:lineRule="auto"/>
        <w:ind w:left="0" w:firstLine="360"/>
        <w:jc w:val="both"/>
        <w:rPr>
          <w:rFonts w:ascii="Univers" w:hAnsi="Univers"/>
          <w:sz w:val="20"/>
        </w:rPr>
      </w:pPr>
      <w:r>
        <w:rPr>
          <w:rFonts w:ascii="Univers" w:hAnsi="Univers"/>
          <w:sz w:val="20"/>
        </w:rPr>
        <w:t>Licensor</w:t>
      </w:r>
      <w:r w:rsidR="00CB4DD8" w:rsidRPr="00CB4DD8">
        <w:rPr>
          <w:rFonts w:ascii="Univers" w:hAnsi="Univers"/>
          <w:sz w:val="20"/>
        </w:rPr>
        <w:t xml:space="preserve"> shall use commercially reasonable efforts to provide a system uptime (the “</w:t>
      </w:r>
      <w:r w:rsidR="00CB4DD8" w:rsidRPr="00CB4DD8">
        <w:rPr>
          <w:rFonts w:ascii="Univers" w:hAnsi="Univers"/>
          <w:b/>
          <w:sz w:val="20"/>
        </w:rPr>
        <w:t>System Uptime</w:t>
      </w:r>
      <w:r w:rsidR="00CB4DD8" w:rsidRPr="00CB4DD8">
        <w:rPr>
          <w:rFonts w:ascii="Univers" w:hAnsi="Univers"/>
          <w:sz w:val="20"/>
        </w:rPr>
        <w:t>”) of 95% (the “</w:t>
      </w:r>
      <w:r w:rsidR="00CB4DD8" w:rsidRPr="00CB4DD8">
        <w:rPr>
          <w:rFonts w:ascii="Univers" w:hAnsi="Univers"/>
          <w:b/>
          <w:sz w:val="20"/>
        </w:rPr>
        <w:t>System Uptime Requirement</w:t>
      </w:r>
      <w:r w:rsidR="00CB4DD8" w:rsidRPr="00CB4DD8">
        <w:rPr>
          <w:rFonts w:ascii="Univers" w:hAnsi="Univers"/>
          <w:sz w:val="20"/>
        </w:rPr>
        <w:t xml:space="preserve">”) with respect to the </w:t>
      </w:r>
      <w:r w:rsidR="00B76EED" w:rsidRPr="00CB4DD8">
        <w:rPr>
          <w:rFonts w:ascii="Univers" w:hAnsi="Univers"/>
          <w:sz w:val="20"/>
        </w:rPr>
        <w:t>Wi-Fi</w:t>
      </w:r>
      <w:r w:rsidR="00CB4DD8" w:rsidRPr="00CB4DD8">
        <w:rPr>
          <w:rFonts w:ascii="Univers" w:hAnsi="Univers"/>
          <w:sz w:val="20"/>
        </w:rPr>
        <w:t xml:space="preserve"> Network.</w:t>
      </w:r>
      <w:r w:rsidR="00CB4DD8" w:rsidRPr="00CB4DD8">
        <w:rPr>
          <w:rFonts w:ascii="Univers" w:hAnsi="Univers"/>
          <w:b/>
          <w:sz w:val="20"/>
        </w:rPr>
        <w:t xml:space="preserve"> </w:t>
      </w:r>
      <w:r w:rsidR="00CB4DD8" w:rsidRPr="00CB4DD8">
        <w:rPr>
          <w:rFonts w:ascii="Univers" w:hAnsi="Univers"/>
          <w:sz w:val="20"/>
        </w:rPr>
        <w:t xml:space="preserve">System Uptime shall be calculated based on the evaluation of information compiled by </w:t>
      </w:r>
      <w:r>
        <w:rPr>
          <w:rFonts w:ascii="Univers" w:hAnsi="Univers"/>
          <w:sz w:val="20"/>
        </w:rPr>
        <w:t>Licensor</w:t>
      </w:r>
      <w:r w:rsidR="00CB4DD8" w:rsidRPr="00CB4DD8">
        <w:rPr>
          <w:rFonts w:ascii="Univers" w:hAnsi="Univers"/>
          <w:sz w:val="20"/>
        </w:rPr>
        <w:t xml:space="preserve"> from input based on </w:t>
      </w:r>
      <w:proofErr w:type="spellStart"/>
      <w:r>
        <w:rPr>
          <w:rFonts w:ascii="Univers" w:hAnsi="Univers"/>
          <w:sz w:val="20"/>
        </w:rPr>
        <w:t>Licensor</w:t>
      </w:r>
      <w:r w:rsidR="00D37E8E">
        <w:rPr>
          <w:rFonts w:ascii="Univers" w:hAnsi="Univers"/>
          <w:sz w:val="20"/>
        </w:rPr>
        <w:t>’s</w:t>
      </w:r>
      <w:r w:rsidR="00CB4DD8" w:rsidRPr="00CB4DD8">
        <w:rPr>
          <w:rFonts w:ascii="Univers" w:hAnsi="Univers"/>
          <w:sz w:val="20"/>
        </w:rPr>
        <w:t>monitoring</w:t>
      </w:r>
      <w:proofErr w:type="spellEnd"/>
      <w:r w:rsidR="00CB4DD8" w:rsidRPr="00CB4DD8">
        <w:rPr>
          <w:rFonts w:ascii="Univers" w:hAnsi="Univers"/>
          <w:sz w:val="20"/>
        </w:rPr>
        <w:t xml:space="preserve"> systems and/or ticket activity</w:t>
      </w:r>
      <w:r w:rsidR="00D37E8E">
        <w:rPr>
          <w:rFonts w:ascii="Univers" w:hAnsi="Univers"/>
          <w:sz w:val="20"/>
        </w:rPr>
        <w:t xml:space="preserve">.  </w:t>
      </w:r>
      <w:r w:rsidR="0082727F">
        <w:rPr>
          <w:rFonts w:ascii="Univers" w:hAnsi="Univers"/>
          <w:sz w:val="20"/>
        </w:rPr>
        <w:t xml:space="preserve"> </w:t>
      </w:r>
      <w:r>
        <w:rPr>
          <w:rFonts w:ascii="Univers" w:hAnsi="Univers"/>
          <w:sz w:val="20"/>
        </w:rPr>
        <w:t>Licensor</w:t>
      </w:r>
      <w:r w:rsidR="00CB4DD8" w:rsidRPr="00CB4DD8">
        <w:rPr>
          <w:rFonts w:ascii="Univers" w:hAnsi="Univers"/>
          <w:sz w:val="20"/>
        </w:rPr>
        <w:t xml:space="preserve"> will not be responsible for, any degradation of System Uptime caused by scheduled maintenance or by any force majeure event and such downtime will not count against the System Uptime calculations for such month.  </w:t>
      </w:r>
    </w:p>
    <w:p w14:paraId="5BFB36EB" w14:textId="529A2A71" w:rsidR="00285214" w:rsidRPr="00FE743F" w:rsidRDefault="00CB4DD8" w:rsidP="00285214">
      <w:pPr>
        <w:numPr>
          <w:ilvl w:val="1"/>
          <w:numId w:val="5"/>
        </w:numPr>
        <w:tabs>
          <w:tab w:val="clear" w:pos="8622"/>
        </w:tabs>
        <w:spacing w:before="240" w:after="0" w:line="240" w:lineRule="auto"/>
        <w:ind w:left="0" w:firstLine="360"/>
        <w:jc w:val="both"/>
        <w:rPr>
          <w:rFonts w:ascii="Univers" w:hAnsi="Univers"/>
          <w:sz w:val="20"/>
        </w:rPr>
      </w:pPr>
      <w:r w:rsidRPr="00CB4DD8">
        <w:rPr>
          <w:rFonts w:ascii="Univers" w:hAnsi="Univers"/>
          <w:sz w:val="20"/>
        </w:rPr>
        <w:t xml:space="preserve">To help integrate the </w:t>
      </w:r>
      <w:r w:rsidR="0082727F">
        <w:rPr>
          <w:rFonts w:ascii="Univers" w:hAnsi="Univers"/>
          <w:sz w:val="20"/>
        </w:rPr>
        <w:t>p</w:t>
      </w:r>
      <w:r w:rsidRPr="00CB4DD8">
        <w:rPr>
          <w:rFonts w:ascii="Univers" w:hAnsi="Univers"/>
          <w:sz w:val="20"/>
        </w:rPr>
        <w:t>arties’ networks, software and back-end systems that are necessary to fulfill any other purposes of this Agreement (such actions are collectively the “</w:t>
      </w:r>
      <w:r w:rsidRPr="00CB4DD8">
        <w:rPr>
          <w:rFonts w:ascii="Univers" w:hAnsi="Univers"/>
          <w:b/>
          <w:sz w:val="20"/>
        </w:rPr>
        <w:t>Integration Efforts</w:t>
      </w:r>
      <w:r w:rsidRPr="00CB4DD8">
        <w:rPr>
          <w:rFonts w:ascii="Univers" w:hAnsi="Univers"/>
          <w:sz w:val="20"/>
        </w:rPr>
        <w:t xml:space="preserve">”), the </w:t>
      </w:r>
      <w:r w:rsidR="0082727F">
        <w:rPr>
          <w:rFonts w:ascii="Univers" w:hAnsi="Univers"/>
          <w:sz w:val="20"/>
        </w:rPr>
        <w:t>p</w:t>
      </w:r>
      <w:r w:rsidRPr="00CB4DD8">
        <w:rPr>
          <w:rFonts w:ascii="Univers" w:hAnsi="Univers"/>
          <w:sz w:val="20"/>
        </w:rPr>
        <w:t xml:space="preserve">arties agree to comply with the </w:t>
      </w:r>
      <w:r w:rsidR="00405EC9">
        <w:rPr>
          <w:rFonts w:ascii="Univers" w:hAnsi="Univers"/>
          <w:sz w:val="20"/>
        </w:rPr>
        <w:t xml:space="preserve">specifications attached hereto as </w:t>
      </w:r>
      <w:r w:rsidR="00405EC9" w:rsidRPr="00072400">
        <w:rPr>
          <w:rFonts w:ascii="Univers" w:hAnsi="Univers"/>
          <w:b/>
          <w:bCs/>
          <w:sz w:val="20"/>
        </w:rPr>
        <w:t>Exhibit 1-A</w:t>
      </w:r>
      <w:r w:rsidRPr="00CB4DD8">
        <w:rPr>
          <w:rFonts w:ascii="Univers" w:hAnsi="Univers"/>
          <w:sz w:val="20"/>
        </w:rPr>
        <w:t xml:space="preserve"> (the “</w:t>
      </w:r>
      <w:proofErr w:type="spellStart"/>
      <w:r w:rsidR="00C74DF4" w:rsidRPr="001A0A7B">
        <w:rPr>
          <w:rFonts w:ascii="Univers" w:hAnsi="Univers"/>
          <w:b/>
          <w:sz w:val="20"/>
        </w:rPr>
        <w:t>Passpoint</w:t>
      </w:r>
      <w:proofErr w:type="spellEnd"/>
      <w:r w:rsidR="00C74DF4">
        <w:rPr>
          <w:rFonts w:ascii="Univers" w:hAnsi="Univers"/>
          <w:sz w:val="20"/>
        </w:rPr>
        <w:t xml:space="preserve"> </w:t>
      </w:r>
      <w:r w:rsidRPr="00CB4DD8">
        <w:rPr>
          <w:rFonts w:ascii="Univers" w:hAnsi="Univers"/>
          <w:b/>
          <w:sz w:val="20"/>
        </w:rPr>
        <w:t>Specifications</w:t>
      </w:r>
      <w:r w:rsidRPr="00CB4DD8">
        <w:rPr>
          <w:rFonts w:ascii="Univers" w:hAnsi="Univers"/>
          <w:sz w:val="20"/>
        </w:rPr>
        <w:t xml:space="preserve">”) and which may be updated from time to time.  The Specifications will outline the technical steps and requirements needed for integration, and the </w:t>
      </w:r>
      <w:r w:rsidR="0082727F">
        <w:rPr>
          <w:rFonts w:ascii="Univers" w:hAnsi="Univers"/>
          <w:sz w:val="20"/>
        </w:rPr>
        <w:t>p</w:t>
      </w:r>
      <w:r w:rsidRPr="00CB4DD8">
        <w:rPr>
          <w:rFonts w:ascii="Univers" w:hAnsi="Univers"/>
          <w:sz w:val="20"/>
        </w:rPr>
        <w:t xml:space="preserve">arties agree to provide the necessary information described therein.  Because the </w:t>
      </w:r>
      <w:r w:rsidR="0082727F">
        <w:rPr>
          <w:rFonts w:ascii="Univers" w:hAnsi="Univers"/>
          <w:sz w:val="20"/>
        </w:rPr>
        <w:t>p</w:t>
      </w:r>
      <w:r w:rsidRPr="00CB4DD8">
        <w:rPr>
          <w:rFonts w:ascii="Univers" w:hAnsi="Univers"/>
          <w:sz w:val="20"/>
        </w:rPr>
        <w:t>arties need each other’s assistance and information to perform the integration, the Parties agree to:</w:t>
      </w:r>
    </w:p>
    <w:p w14:paraId="4F76AB03" w14:textId="26F6EB2C" w:rsidR="00285214" w:rsidRPr="00FE743F" w:rsidRDefault="00CB4DD8" w:rsidP="00285214">
      <w:pPr>
        <w:widowControl w:val="0"/>
        <w:numPr>
          <w:ilvl w:val="2"/>
          <w:numId w:val="5"/>
        </w:numPr>
        <w:tabs>
          <w:tab w:val="left" w:pos="1080"/>
        </w:tabs>
        <w:spacing w:before="240" w:after="0" w:line="240" w:lineRule="auto"/>
        <w:ind w:left="0" w:firstLine="720"/>
        <w:jc w:val="both"/>
        <w:rPr>
          <w:rFonts w:ascii="Univers" w:hAnsi="Univers"/>
          <w:sz w:val="20"/>
        </w:rPr>
      </w:pPr>
      <w:r w:rsidRPr="00CB4DD8">
        <w:rPr>
          <w:rFonts w:ascii="Univers" w:hAnsi="Univers"/>
          <w:sz w:val="20"/>
        </w:rPr>
        <w:t xml:space="preserve">provide each other with access during normal working hours to the </w:t>
      </w:r>
      <w:r w:rsidR="0082727F">
        <w:rPr>
          <w:rFonts w:ascii="Univers" w:hAnsi="Univers"/>
          <w:sz w:val="20"/>
        </w:rPr>
        <w:t>p</w:t>
      </w:r>
      <w:r w:rsidRPr="00CB4DD8">
        <w:rPr>
          <w:rFonts w:ascii="Univers" w:hAnsi="Univers"/>
          <w:sz w:val="20"/>
        </w:rPr>
        <w:t xml:space="preserve">arties’ technical and other personnel for questioning and discussion regarding the Integration Efforts.  Such access will require at least 24 </w:t>
      </w:r>
      <w:r w:rsidR="00B76EED" w:rsidRPr="00CB4DD8">
        <w:rPr>
          <w:rFonts w:ascii="Univers" w:hAnsi="Univers"/>
          <w:sz w:val="20"/>
        </w:rPr>
        <w:t>hours’ notice</w:t>
      </w:r>
      <w:r w:rsidRPr="00CB4DD8">
        <w:rPr>
          <w:rFonts w:ascii="Univers" w:hAnsi="Univers"/>
          <w:sz w:val="20"/>
        </w:rPr>
        <w:t xml:space="preserve"> if a </w:t>
      </w:r>
      <w:r w:rsidR="0082727F">
        <w:rPr>
          <w:rFonts w:ascii="Univers" w:hAnsi="Univers"/>
          <w:sz w:val="20"/>
        </w:rPr>
        <w:t>p</w:t>
      </w:r>
      <w:r w:rsidRPr="00CB4DD8">
        <w:rPr>
          <w:rFonts w:ascii="Univers" w:hAnsi="Univers"/>
          <w:sz w:val="20"/>
        </w:rPr>
        <w:t xml:space="preserve">arty sends personnel on-site to any of the other </w:t>
      </w:r>
      <w:r w:rsidR="0082727F">
        <w:rPr>
          <w:rFonts w:ascii="Univers" w:hAnsi="Univers"/>
          <w:sz w:val="20"/>
        </w:rPr>
        <w:t>p</w:t>
      </w:r>
      <w:r w:rsidRPr="00CB4DD8">
        <w:rPr>
          <w:rFonts w:ascii="Univers" w:hAnsi="Univers"/>
          <w:sz w:val="20"/>
        </w:rPr>
        <w:t xml:space="preserve">arty’s </w:t>
      </w:r>
      <w:r w:rsidR="00EA5130">
        <w:rPr>
          <w:rFonts w:ascii="Univers" w:hAnsi="Univers"/>
          <w:sz w:val="20"/>
        </w:rPr>
        <w:t>access point</w:t>
      </w:r>
      <w:r w:rsidRPr="00CB4DD8">
        <w:rPr>
          <w:rFonts w:ascii="Univers" w:hAnsi="Univers"/>
          <w:sz w:val="20"/>
        </w:rPr>
        <w:t xml:space="preserve">s to perform any integration or testing work, or at least 12 hours if </w:t>
      </w:r>
      <w:r w:rsidR="0082727F">
        <w:rPr>
          <w:rFonts w:ascii="Univers" w:hAnsi="Univers"/>
          <w:sz w:val="20"/>
        </w:rPr>
        <w:t>a p</w:t>
      </w:r>
      <w:r w:rsidRPr="00CB4DD8">
        <w:rPr>
          <w:rFonts w:ascii="Univers" w:hAnsi="Univers"/>
          <w:sz w:val="20"/>
        </w:rPr>
        <w:t>arty performs the integration and testing work remotely</w:t>
      </w:r>
      <w:r w:rsidR="0082727F">
        <w:rPr>
          <w:rFonts w:ascii="Univers" w:hAnsi="Univers"/>
          <w:sz w:val="20"/>
        </w:rPr>
        <w:t>; and</w:t>
      </w:r>
    </w:p>
    <w:p w14:paraId="168B8389" w14:textId="3464193D" w:rsidR="00285214" w:rsidRPr="00FE743F" w:rsidRDefault="00CB4DD8" w:rsidP="00285214">
      <w:pPr>
        <w:widowControl w:val="0"/>
        <w:numPr>
          <w:ilvl w:val="2"/>
          <w:numId w:val="5"/>
        </w:numPr>
        <w:tabs>
          <w:tab w:val="left" w:pos="1080"/>
        </w:tabs>
        <w:spacing w:before="240" w:after="0" w:line="240" w:lineRule="auto"/>
        <w:ind w:left="0" w:firstLine="720"/>
        <w:jc w:val="both"/>
        <w:rPr>
          <w:rFonts w:ascii="Univers" w:hAnsi="Univers"/>
          <w:sz w:val="20"/>
        </w:rPr>
      </w:pPr>
      <w:r w:rsidRPr="00CB4DD8">
        <w:rPr>
          <w:rFonts w:ascii="Univers" w:hAnsi="Univers"/>
          <w:sz w:val="20"/>
        </w:rPr>
        <w:t xml:space="preserve">work diligently and in good faith to complete all necessary integration and development work for which </w:t>
      </w:r>
      <w:r w:rsidR="00E77100">
        <w:rPr>
          <w:rFonts w:ascii="Univers" w:hAnsi="Univers"/>
          <w:sz w:val="20"/>
        </w:rPr>
        <w:t>Licensor</w:t>
      </w:r>
      <w:r w:rsidRPr="00CB4DD8">
        <w:rPr>
          <w:rFonts w:ascii="Univers" w:hAnsi="Univers"/>
          <w:sz w:val="20"/>
        </w:rPr>
        <w:t xml:space="preserve"> is responsible for, so that T-Mobile</w:t>
      </w:r>
      <w:r w:rsidR="0082727F">
        <w:rPr>
          <w:rFonts w:ascii="Univers" w:hAnsi="Univers"/>
          <w:sz w:val="20"/>
        </w:rPr>
        <w:t>’s customers</w:t>
      </w:r>
      <w:r w:rsidRPr="00CB4DD8">
        <w:rPr>
          <w:rFonts w:ascii="Univers" w:hAnsi="Univers"/>
          <w:sz w:val="20"/>
        </w:rPr>
        <w:t xml:space="preserve"> can access the entire </w:t>
      </w:r>
      <w:r w:rsidR="00E77100">
        <w:rPr>
          <w:rFonts w:ascii="Univers" w:hAnsi="Univers"/>
          <w:sz w:val="20"/>
        </w:rPr>
        <w:t>Licensor</w:t>
      </w:r>
      <w:r w:rsidRPr="00CB4DD8">
        <w:rPr>
          <w:rFonts w:ascii="Univers" w:hAnsi="Univers"/>
          <w:sz w:val="20"/>
        </w:rPr>
        <w:t xml:space="preserve"> </w:t>
      </w:r>
      <w:r w:rsidR="00B76EED" w:rsidRPr="00CB4DD8">
        <w:rPr>
          <w:rFonts w:ascii="Univers" w:hAnsi="Univers"/>
          <w:sz w:val="20"/>
        </w:rPr>
        <w:t>Wi-Fi</w:t>
      </w:r>
      <w:r w:rsidRPr="00CB4DD8">
        <w:rPr>
          <w:rFonts w:ascii="Univers" w:hAnsi="Univers"/>
          <w:sz w:val="20"/>
        </w:rPr>
        <w:t xml:space="preserve"> Network as soon as practicable.  </w:t>
      </w:r>
    </w:p>
    <w:p w14:paraId="0141D266" w14:textId="77777777" w:rsidR="00285214" w:rsidRPr="00FE743F" w:rsidRDefault="00CB4DD8" w:rsidP="00285214">
      <w:pPr>
        <w:numPr>
          <w:ilvl w:val="1"/>
          <w:numId w:val="5"/>
        </w:numPr>
        <w:tabs>
          <w:tab w:val="num" w:pos="720"/>
        </w:tabs>
        <w:spacing w:before="240" w:after="0" w:line="240" w:lineRule="auto"/>
        <w:ind w:left="0" w:firstLine="360"/>
        <w:jc w:val="both"/>
        <w:rPr>
          <w:rFonts w:ascii="Univers" w:hAnsi="Univers"/>
          <w:sz w:val="20"/>
          <w:u w:val="single"/>
        </w:rPr>
      </w:pPr>
      <w:bookmarkStart w:id="1" w:name="_Toc139333969"/>
      <w:bookmarkStart w:id="2" w:name="_Toc139857296"/>
      <w:bookmarkStart w:id="3" w:name="_Toc139857509"/>
      <w:bookmarkStart w:id="4" w:name="_Toc139857785"/>
      <w:bookmarkStart w:id="5" w:name="_Toc139859216"/>
      <w:bookmarkStart w:id="6" w:name="_Toc139859880"/>
      <w:bookmarkStart w:id="7" w:name="_Toc140020711"/>
      <w:bookmarkStart w:id="8" w:name="_Ref142289921"/>
      <w:bookmarkStart w:id="9" w:name="_Ref212619732"/>
      <w:bookmarkStart w:id="10" w:name="_Toc353530122"/>
      <w:r w:rsidRPr="00CB4DD8">
        <w:rPr>
          <w:rFonts w:ascii="Univers" w:hAnsi="Univers"/>
          <w:sz w:val="20"/>
          <w:u w:val="single"/>
        </w:rPr>
        <w:t>Marks</w:t>
      </w:r>
      <w:bookmarkEnd w:id="1"/>
      <w:bookmarkEnd w:id="2"/>
      <w:bookmarkEnd w:id="3"/>
      <w:bookmarkEnd w:id="4"/>
      <w:bookmarkEnd w:id="5"/>
      <w:bookmarkEnd w:id="6"/>
      <w:bookmarkEnd w:id="7"/>
      <w:bookmarkEnd w:id="8"/>
      <w:bookmarkEnd w:id="9"/>
      <w:r w:rsidRPr="00CB4DD8">
        <w:rPr>
          <w:rFonts w:ascii="Univers" w:hAnsi="Univers"/>
          <w:sz w:val="20"/>
          <w:u w:val="single"/>
        </w:rPr>
        <w:t>; Domain Names</w:t>
      </w:r>
      <w:bookmarkEnd w:id="10"/>
      <w:r w:rsidRPr="00CB4DD8">
        <w:rPr>
          <w:rFonts w:ascii="Univers" w:hAnsi="Univers"/>
          <w:sz w:val="20"/>
          <w:u w:val="single"/>
        </w:rPr>
        <w:t xml:space="preserve">; </w:t>
      </w:r>
      <w:r w:rsidR="00EA2CD5" w:rsidRPr="00FE743F">
        <w:rPr>
          <w:rFonts w:ascii="Univers" w:hAnsi="Univers" w:cs="Arial"/>
          <w:sz w:val="20"/>
          <w:szCs w:val="20"/>
          <w:u w:val="single"/>
        </w:rPr>
        <w:t>Publicity</w:t>
      </w:r>
    </w:p>
    <w:p w14:paraId="55314C4D" w14:textId="1E25D085" w:rsidR="00285214" w:rsidRPr="00FE743F" w:rsidRDefault="00CB4DD8" w:rsidP="00285214">
      <w:pPr>
        <w:tabs>
          <w:tab w:val="num" w:pos="720"/>
          <w:tab w:val="num" w:pos="1062"/>
        </w:tabs>
        <w:spacing w:before="240"/>
        <w:ind w:left="360"/>
        <w:jc w:val="both"/>
        <w:rPr>
          <w:rFonts w:ascii="Univers" w:hAnsi="Univers"/>
          <w:sz w:val="20"/>
        </w:rPr>
      </w:pPr>
      <w:r w:rsidRPr="00CB4DD8">
        <w:rPr>
          <w:rFonts w:ascii="Univers" w:hAnsi="Univers"/>
          <w:sz w:val="20"/>
        </w:rPr>
        <w:t>(i)</w:t>
      </w:r>
      <w:r w:rsidRPr="00CB4DD8">
        <w:rPr>
          <w:rFonts w:ascii="Univers" w:hAnsi="Univers"/>
          <w:sz w:val="20"/>
        </w:rPr>
        <w:tab/>
      </w:r>
      <w:r w:rsidRPr="00CB4DD8">
        <w:rPr>
          <w:rFonts w:ascii="Univers" w:hAnsi="Univers"/>
          <w:sz w:val="20"/>
          <w:u w:val="single"/>
        </w:rPr>
        <w:t>No Publicity</w:t>
      </w:r>
      <w:r w:rsidRPr="00CB4DD8">
        <w:rPr>
          <w:rFonts w:ascii="Univers" w:hAnsi="Univers"/>
          <w:b/>
          <w:sz w:val="20"/>
        </w:rPr>
        <w:t>.</w:t>
      </w:r>
      <w:r w:rsidRPr="00CB4DD8">
        <w:rPr>
          <w:rFonts w:ascii="Univers" w:hAnsi="Univers"/>
          <w:sz w:val="20"/>
        </w:rPr>
        <w:t xml:space="preserve">   </w:t>
      </w:r>
      <w:r w:rsidR="00E77100">
        <w:rPr>
          <w:rFonts w:ascii="Univers" w:hAnsi="Univers"/>
          <w:sz w:val="20"/>
        </w:rPr>
        <w:t>Licensor</w:t>
      </w:r>
      <w:r w:rsidRPr="00CB4DD8">
        <w:rPr>
          <w:rFonts w:ascii="Univers" w:hAnsi="Univers"/>
          <w:sz w:val="20"/>
        </w:rPr>
        <w:t xml:space="preserve"> will not release information about the existence of this Agreement, including their value, or their terms, through any media including but not limited to, the issuance of any news release, announcement, denial, or confirmation.  </w:t>
      </w:r>
      <w:r w:rsidR="00E77100">
        <w:rPr>
          <w:rFonts w:ascii="Univers" w:hAnsi="Univers"/>
          <w:sz w:val="20"/>
        </w:rPr>
        <w:t>Licensor</w:t>
      </w:r>
      <w:r w:rsidRPr="00CB4DD8">
        <w:rPr>
          <w:rFonts w:ascii="Univers" w:hAnsi="Univers"/>
          <w:sz w:val="20"/>
        </w:rPr>
        <w:t xml:space="preserve"> must obtain prior written authorization from the T-Mobile corporate communications department for any exceptions to this subsection.  Nothing in this Agreement implies that T-Mobile will agree to any publicity.  </w:t>
      </w:r>
    </w:p>
    <w:p w14:paraId="5F48F71F" w14:textId="1D7449A8" w:rsidR="00285214" w:rsidRPr="00FE743F" w:rsidRDefault="00CB4DD8" w:rsidP="00285214">
      <w:pPr>
        <w:tabs>
          <w:tab w:val="num" w:pos="720"/>
          <w:tab w:val="num" w:pos="1062"/>
        </w:tabs>
        <w:spacing w:before="240"/>
        <w:ind w:left="360"/>
        <w:jc w:val="both"/>
        <w:rPr>
          <w:rFonts w:ascii="Univers" w:hAnsi="Univers"/>
          <w:sz w:val="20"/>
        </w:rPr>
      </w:pPr>
      <w:r w:rsidRPr="00CB4DD8">
        <w:rPr>
          <w:rFonts w:ascii="Univers" w:hAnsi="Univers"/>
          <w:sz w:val="20"/>
        </w:rPr>
        <w:t>(ii)</w:t>
      </w:r>
      <w:r w:rsidRPr="00CB4DD8">
        <w:rPr>
          <w:rFonts w:ascii="Univers" w:hAnsi="Univers"/>
          <w:sz w:val="20"/>
        </w:rPr>
        <w:tab/>
      </w:r>
      <w:r w:rsidRPr="00CB4DD8">
        <w:rPr>
          <w:rFonts w:ascii="Univers" w:hAnsi="Univers"/>
          <w:sz w:val="20"/>
          <w:u w:val="single"/>
        </w:rPr>
        <w:t>Use of Marks</w:t>
      </w:r>
      <w:r w:rsidRPr="00CB4DD8">
        <w:rPr>
          <w:rFonts w:ascii="Univers" w:hAnsi="Univers"/>
          <w:sz w:val="20"/>
        </w:rPr>
        <w:t xml:space="preserve">.  </w:t>
      </w:r>
      <w:r w:rsidR="00E77100">
        <w:rPr>
          <w:rFonts w:ascii="Univers" w:hAnsi="Univers"/>
          <w:sz w:val="20"/>
        </w:rPr>
        <w:t>Licensor</w:t>
      </w:r>
      <w:r w:rsidRPr="00CB4DD8">
        <w:rPr>
          <w:rFonts w:ascii="Univers" w:hAnsi="Univers"/>
          <w:sz w:val="20"/>
        </w:rPr>
        <w:t xml:space="preserve"> may imprint and supply services with trademarks, service marks, logos, brands, and trade names owned by or licensed by T-Mobile (the “</w:t>
      </w:r>
      <w:r w:rsidRPr="00CB4DD8">
        <w:rPr>
          <w:rFonts w:ascii="Univers" w:hAnsi="Univers"/>
          <w:b/>
          <w:sz w:val="20"/>
        </w:rPr>
        <w:t>Marks</w:t>
      </w:r>
      <w:r w:rsidRPr="00CB4DD8">
        <w:rPr>
          <w:rFonts w:ascii="Univers" w:hAnsi="Univers"/>
          <w:sz w:val="20"/>
        </w:rPr>
        <w:t xml:space="preserve">”) only as directed by T-Mobile and as authorized in this Agreement.  Guidelines on how to apply the Marks will be provided to </w:t>
      </w:r>
      <w:r w:rsidR="00E77100">
        <w:rPr>
          <w:rFonts w:ascii="Univers" w:hAnsi="Univers"/>
          <w:sz w:val="20"/>
        </w:rPr>
        <w:t>Licensor</w:t>
      </w:r>
      <w:r w:rsidRPr="00CB4DD8">
        <w:rPr>
          <w:rFonts w:ascii="Univers" w:hAnsi="Univers"/>
          <w:sz w:val="20"/>
        </w:rPr>
        <w:t xml:space="preserve">.  Except as permitted under this Agreement, </w:t>
      </w:r>
      <w:r w:rsidR="00E77100">
        <w:rPr>
          <w:rFonts w:ascii="Univers" w:hAnsi="Univers"/>
          <w:sz w:val="20"/>
        </w:rPr>
        <w:t>Licensor</w:t>
      </w:r>
      <w:r w:rsidRPr="00CB4DD8">
        <w:rPr>
          <w:rFonts w:ascii="Univers" w:hAnsi="Univers"/>
          <w:sz w:val="20"/>
        </w:rPr>
        <w:t xml:space="preserve"> and </w:t>
      </w:r>
      <w:r w:rsidR="00E77100">
        <w:rPr>
          <w:rFonts w:ascii="Univers" w:hAnsi="Univers"/>
          <w:sz w:val="20"/>
        </w:rPr>
        <w:t>Licensor</w:t>
      </w:r>
      <w:r w:rsidRPr="00CB4DD8">
        <w:rPr>
          <w:rFonts w:ascii="Univers" w:hAnsi="Univers"/>
          <w:sz w:val="20"/>
        </w:rPr>
        <w:t xml:space="preserve"> personnel will not display or use the Marks, including for T-Mobile’s promotional purposes, nor permit the Marks to be displayed or used by any third party.  The Marks are proprietary to T-Mobile and nothing in this Agreement constitutes the grant of a license for use of the Marks.  </w:t>
      </w:r>
      <w:r w:rsidR="00E77100">
        <w:rPr>
          <w:rFonts w:ascii="Univers" w:hAnsi="Univers"/>
          <w:sz w:val="20"/>
        </w:rPr>
        <w:t>Licensor</w:t>
      </w:r>
      <w:r w:rsidRPr="00CB4DD8">
        <w:rPr>
          <w:rFonts w:ascii="Univers" w:hAnsi="Univers"/>
          <w:sz w:val="20"/>
        </w:rPr>
        <w:t xml:space="preserve"> is not permitted to use the Marks, the T-Mobile name or the names of any divisions, business units, or names of any product or service, in any other manner without the written consent of T-Mobile.</w:t>
      </w:r>
    </w:p>
    <w:p w14:paraId="0D3D3AB4" w14:textId="77777777" w:rsidR="00285214" w:rsidRPr="00FE743F" w:rsidRDefault="00CB4DD8" w:rsidP="00285214">
      <w:pPr>
        <w:tabs>
          <w:tab w:val="num" w:pos="720"/>
          <w:tab w:val="num" w:pos="1062"/>
        </w:tabs>
        <w:spacing w:before="240"/>
        <w:ind w:left="360"/>
        <w:jc w:val="both"/>
        <w:rPr>
          <w:rFonts w:ascii="Univers" w:hAnsi="Univers"/>
          <w:sz w:val="20"/>
          <w:u w:val="single"/>
        </w:rPr>
      </w:pPr>
      <w:r w:rsidRPr="00CB4DD8">
        <w:rPr>
          <w:rFonts w:ascii="Univers" w:hAnsi="Univers"/>
          <w:sz w:val="20"/>
        </w:rPr>
        <w:t>(iii)</w:t>
      </w:r>
      <w:r w:rsidRPr="00CB4DD8">
        <w:rPr>
          <w:rFonts w:ascii="Univers" w:hAnsi="Univers"/>
          <w:sz w:val="20"/>
        </w:rPr>
        <w:tab/>
      </w:r>
      <w:r w:rsidRPr="00CB4DD8">
        <w:rPr>
          <w:rFonts w:ascii="Univers" w:hAnsi="Univers"/>
          <w:sz w:val="20"/>
          <w:u w:val="single"/>
        </w:rPr>
        <w:t>Domain Names</w:t>
      </w:r>
      <w:r w:rsidRPr="00CB4DD8">
        <w:rPr>
          <w:rFonts w:ascii="Univers" w:hAnsi="Univers"/>
          <w:sz w:val="20"/>
        </w:rPr>
        <w:t>.  T-Mobile will own all domain name registrations made in connection with this Agreement that include the T-Mobile name or other trademarks owned by T-Mobile, its subsidiaries or affiliated companies.</w:t>
      </w:r>
    </w:p>
    <w:p w14:paraId="0101C816" w14:textId="77777777" w:rsidR="00285214" w:rsidRPr="00FE743F" w:rsidRDefault="00285214" w:rsidP="00285214">
      <w:pPr>
        <w:pStyle w:val="BodyTextIndent"/>
        <w:spacing w:before="160"/>
        <w:ind w:left="360"/>
        <w:rPr>
          <w:rFonts w:ascii="Univers" w:hAnsi="Univers"/>
          <w:sz w:val="20"/>
        </w:rPr>
      </w:pPr>
    </w:p>
    <w:p w14:paraId="3C65AC6A" w14:textId="298C6330" w:rsidR="00285214" w:rsidRPr="00FE743F" w:rsidRDefault="00CB4DD8" w:rsidP="00285214">
      <w:pPr>
        <w:tabs>
          <w:tab w:val="left" w:pos="-720"/>
          <w:tab w:val="left" w:pos="900"/>
          <w:tab w:val="left" w:pos="5040"/>
          <w:tab w:val="left" w:pos="6480"/>
          <w:tab w:val="left" w:pos="7920"/>
        </w:tabs>
        <w:suppressAutoHyphens/>
        <w:ind w:left="360"/>
        <w:jc w:val="both"/>
        <w:rPr>
          <w:rFonts w:ascii="Univers" w:hAnsi="Univers"/>
          <w:spacing w:val="-3"/>
          <w:sz w:val="20"/>
        </w:rPr>
      </w:pPr>
      <w:r w:rsidRPr="00CB4DD8">
        <w:rPr>
          <w:rFonts w:ascii="Univers" w:hAnsi="Univers"/>
          <w:spacing w:val="-3"/>
          <w:sz w:val="20"/>
        </w:rPr>
        <w:t xml:space="preserve">(e) </w:t>
      </w:r>
      <w:r w:rsidRPr="00CB4DD8">
        <w:rPr>
          <w:rFonts w:ascii="Univers" w:hAnsi="Univers"/>
          <w:spacing w:val="-3"/>
          <w:sz w:val="20"/>
          <w:u w:val="single"/>
        </w:rPr>
        <w:t>Confidential Information</w:t>
      </w:r>
      <w:r w:rsidRPr="00CB4DD8">
        <w:rPr>
          <w:rFonts w:ascii="Univers" w:hAnsi="Univers"/>
          <w:b/>
          <w:spacing w:val="-3"/>
          <w:sz w:val="20"/>
        </w:rPr>
        <w:t xml:space="preserve">.  </w:t>
      </w:r>
      <w:r w:rsidRPr="00CB4DD8">
        <w:rPr>
          <w:rFonts w:ascii="Univers" w:hAnsi="Univers"/>
          <w:spacing w:val="-3"/>
          <w:sz w:val="20"/>
        </w:rPr>
        <w:t xml:space="preserve">Each </w:t>
      </w:r>
      <w:r w:rsidR="001A0A7B">
        <w:rPr>
          <w:rFonts w:ascii="Univers" w:hAnsi="Univers"/>
          <w:spacing w:val="-3"/>
          <w:sz w:val="20"/>
        </w:rPr>
        <w:t>party</w:t>
      </w:r>
      <w:r w:rsidRPr="00CB4DD8">
        <w:rPr>
          <w:rFonts w:ascii="Univers" w:hAnsi="Univers"/>
          <w:spacing w:val="-3"/>
          <w:sz w:val="20"/>
        </w:rPr>
        <w:t xml:space="preserve"> acknowledges that while performing its obligations under this Agreement it may have access to Confidential Information, including, but not limited to, customer proprietary network information and rate or payment information, of the other </w:t>
      </w:r>
      <w:r w:rsidR="001A0A7B">
        <w:rPr>
          <w:rFonts w:ascii="Univers" w:hAnsi="Univers"/>
          <w:spacing w:val="-3"/>
          <w:sz w:val="20"/>
        </w:rPr>
        <w:t>party</w:t>
      </w:r>
      <w:r w:rsidRPr="00CB4DD8">
        <w:rPr>
          <w:rFonts w:ascii="Univers" w:hAnsi="Univers"/>
          <w:spacing w:val="-3"/>
          <w:sz w:val="20"/>
        </w:rPr>
        <w:t xml:space="preserve">. The </w:t>
      </w:r>
      <w:r w:rsidR="001A0A7B">
        <w:rPr>
          <w:rFonts w:ascii="Univers" w:hAnsi="Univers"/>
          <w:spacing w:val="-3"/>
          <w:sz w:val="20"/>
        </w:rPr>
        <w:t>party</w:t>
      </w:r>
      <w:r w:rsidRPr="00CB4DD8">
        <w:rPr>
          <w:rFonts w:ascii="Univers" w:hAnsi="Univers"/>
          <w:spacing w:val="-3"/>
          <w:sz w:val="20"/>
        </w:rPr>
        <w:t xml:space="preserve"> receiving such confidential information (the "</w:t>
      </w:r>
      <w:r w:rsidRPr="00CB4DD8">
        <w:rPr>
          <w:rFonts w:ascii="Univers" w:hAnsi="Univers"/>
          <w:b/>
          <w:spacing w:val="-3"/>
          <w:sz w:val="20"/>
        </w:rPr>
        <w:t>Receiving Party</w:t>
      </w:r>
      <w:r w:rsidRPr="00CB4DD8">
        <w:rPr>
          <w:rFonts w:ascii="Univers" w:hAnsi="Univers"/>
          <w:spacing w:val="-3"/>
          <w:sz w:val="20"/>
        </w:rPr>
        <w:t xml:space="preserve">") may use the Confidential Information only to perform its obligations under this Agreement. The Receiving Party must use at least the same care to avoid unauthorized use, including disclosure, loss or alteration of the disclosing </w:t>
      </w:r>
      <w:r w:rsidR="001A0A7B">
        <w:rPr>
          <w:rFonts w:ascii="Univers" w:hAnsi="Univers"/>
          <w:spacing w:val="-3"/>
          <w:sz w:val="20"/>
        </w:rPr>
        <w:t>party</w:t>
      </w:r>
      <w:r w:rsidRPr="00CB4DD8">
        <w:rPr>
          <w:rFonts w:ascii="Univers" w:hAnsi="Univers"/>
          <w:spacing w:val="-3"/>
          <w:sz w:val="20"/>
        </w:rPr>
        <w:t xml:space="preserve">'s Confidential Information as it provides to protect its own similar Confidential Information, but in no event will the Receiving Party fail to use reasonable care under the circumstances to avoid any unauthorized use of the disclosing </w:t>
      </w:r>
      <w:r w:rsidR="001A0A7B">
        <w:rPr>
          <w:rFonts w:ascii="Univers" w:hAnsi="Univers"/>
          <w:spacing w:val="-3"/>
          <w:sz w:val="20"/>
        </w:rPr>
        <w:t>party</w:t>
      </w:r>
      <w:r w:rsidRPr="00CB4DD8">
        <w:rPr>
          <w:rFonts w:ascii="Univers" w:hAnsi="Univers"/>
          <w:spacing w:val="-3"/>
          <w:sz w:val="20"/>
        </w:rPr>
        <w:t xml:space="preserve">'s Confidential Information. Upon the termination of this Agreement, or upon written request, the Receiving Party shall return or destroy, at the option of the disclosing </w:t>
      </w:r>
      <w:r w:rsidR="001A0A7B">
        <w:rPr>
          <w:rFonts w:ascii="Univers" w:hAnsi="Univers"/>
          <w:spacing w:val="-3"/>
          <w:sz w:val="20"/>
        </w:rPr>
        <w:t>party</w:t>
      </w:r>
      <w:r w:rsidRPr="00CB4DD8">
        <w:rPr>
          <w:rFonts w:ascii="Univers" w:hAnsi="Univers"/>
          <w:spacing w:val="-3"/>
          <w:sz w:val="20"/>
        </w:rPr>
        <w:t xml:space="preserve">, all Confidential Information of the disclosing </w:t>
      </w:r>
      <w:r w:rsidR="001A0A7B">
        <w:rPr>
          <w:rFonts w:ascii="Univers" w:hAnsi="Univers"/>
          <w:spacing w:val="-3"/>
          <w:sz w:val="20"/>
        </w:rPr>
        <w:t>party</w:t>
      </w:r>
      <w:r w:rsidRPr="00CB4DD8">
        <w:rPr>
          <w:rFonts w:ascii="Univers" w:hAnsi="Univers"/>
          <w:spacing w:val="-3"/>
          <w:sz w:val="20"/>
        </w:rPr>
        <w:t xml:space="preserve">. Notwithstanding anything else herein to the contrary, the following shall not be considered Confidential Information: information that is (i) rightfully known to the Receiving Party before negotiation leading up to the execution of this Agreement, (ii) independently developed by the Receiving Party without any reliance on the disclosing </w:t>
      </w:r>
      <w:r w:rsidR="001A0A7B">
        <w:rPr>
          <w:rFonts w:ascii="Univers" w:hAnsi="Univers"/>
          <w:spacing w:val="-3"/>
          <w:sz w:val="20"/>
        </w:rPr>
        <w:t>party</w:t>
      </w:r>
      <w:r w:rsidRPr="00CB4DD8">
        <w:rPr>
          <w:rFonts w:ascii="Univers" w:hAnsi="Univers"/>
          <w:spacing w:val="-3"/>
          <w:sz w:val="20"/>
        </w:rPr>
        <w:t xml:space="preserve">'s Confidential Information, (iii) part of the public domain or is lawfully obtained by the Receiving Party from a third party not under an obligation of confidentiality, or (iv) required to be disclosed by law or legal process, if the Receiving Party uses reasonable efforts to cooperate with the disclosing </w:t>
      </w:r>
      <w:r w:rsidR="001A0A7B">
        <w:rPr>
          <w:rFonts w:ascii="Univers" w:hAnsi="Univers"/>
          <w:spacing w:val="-3"/>
          <w:sz w:val="20"/>
        </w:rPr>
        <w:t>party</w:t>
      </w:r>
      <w:r w:rsidRPr="00CB4DD8">
        <w:rPr>
          <w:rFonts w:ascii="Univers" w:hAnsi="Univers"/>
          <w:spacing w:val="-3"/>
          <w:sz w:val="20"/>
        </w:rPr>
        <w:t xml:space="preserve"> in limiting disclosure. Each party agrees that the wrongful disclosure of Confidential Information may cause irreparable injury such that monetary damages are inadequate compensation. Accordingly, either </w:t>
      </w:r>
      <w:r w:rsidR="001A0A7B">
        <w:rPr>
          <w:rFonts w:ascii="Univers" w:hAnsi="Univers"/>
          <w:spacing w:val="-3"/>
          <w:sz w:val="20"/>
        </w:rPr>
        <w:t>party</w:t>
      </w:r>
      <w:r w:rsidRPr="00CB4DD8">
        <w:rPr>
          <w:rFonts w:ascii="Univers" w:hAnsi="Univers"/>
          <w:spacing w:val="-3"/>
          <w:sz w:val="20"/>
        </w:rPr>
        <w:t xml:space="preserve"> may seek injunctive relief in any court of competent jurisdiction for the breach or threatened breach of this section in addition to any other remedies at law or equity. The obligation to protect Confidential Information will survive the termination of this Agreement for a period of five (5) years, except for customer specific information or source code, which will survive until it otherwise becomes public information.</w:t>
      </w:r>
    </w:p>
    <w:p w14:paraId="23942FBC" w14:textId="09C5DFBD" w:rsidR="00285214" w:rsidRDefault="00CB4DD8" w:rsidP="00285214">
      <w:pPr>
        <w:spacing w:before="240"/>
        <w:ind w:left="360"/>
        <w:jc w:val="both"/>
        <w:rPr>
          <w:rFonts w:ascii="Univers" w:hAnsi="Univers"/>
          <w:sz w:val="20"/>
        </w:rPr>
      </w:pPr>
      <w:r w:rsidRPr="00CB4DD8">
        <w:rPr>
          <w:rFonts w:ascii="Univers" w:hAnsi="Univers"/>
          <w:sz w:val="20"/>
        </w:rPr>
        <w:t xml:space="preserve">All of the terms of this Agreement, including the fees and other obligations, are confidential, and no </w:t>
      </w:r>
      <w:r w:rsidR="001A0A7B">
        <w:rPr>
          <w:rFonts w:ascii="Univers" w:hAnsi="Univers"/>
          <w:sz w:val="20"/>
        </w:rPr>
        <w:t>party</w:t>
      </w:r>
      <w:r w:rsidRPr="00CB4DD8">
        <w:rPr>
          <w:rFonts w:ascii="Univers" w:hAnsi="Univers"/>
          <w:sz w:val="20"/>
        </w:rPr>
        <w:t xml:space="preserve"> will disclose, either directly or indirectly, any of these terms to any third parties.</w:t>
      </w:r>
    </w:p>
    <w:p w14:paraId="7A8D47CE" w14:textId="61338D0C" w:rsidR="001A0A7B" w:rsidRPr="00FE743F" w:rsidRDefault="001A0A7B" w:rsidP="00285214">
      <w:pPr>
        <w:spacing w:before="240"/>
        <w:ind w:left="360"/>
        <w:jc w:val="both"/>
        <w:rPr>
          <w:rFonts w:ascii="Univers" w:hAnsi="Univers"/>
          <w:sz w:val="20"/>
        </w:rPr>
      </w:pPr>
      <w:r>
        <w:rPr>
          <w:rFonts w:ascii="Univers" w:hAnsi="Univers"/>
          <w:sz w:val="20"/>
        </w:rPr>
        <w:t xml:space="preserve">To the fullest extent applicable to its performance under this Agreement and the </w:t>
      </w:r>
      <w:r w:rsidR="00987C87">
        <w:rPr>
          <w:rFonts w:ascii="Univers" w:hAnsi="Univers"/>
          <w:sz w:val="20"/>
        </w:rPr>
        <w:t xml:space="preserve">data and </w:t>
      </w:r>
      <w:r>
        <w:rPr>
          <w:rFonts w:ascii="Univers" w:hAnsi="Univers"/>
          <w:sz w:val="20"/>
        </w:rPr>
        <w:t>information t</w:t>
      </w:r>
      <w:r w:rsidR="00987C87">
        <w:rPr>
          <w:rFonts w:ascii="Univers" w:hAnsi="Univers"/>
          <w:sz w:val="20"/>
        </w:rPr>
        <w:t xml:space="preserve">ransmitted on the Wi-Fi Network, Licensor will comply with the provisions of attached </w:t>
      </w:r>
      <w:r w:rsidR="00987C87" w:rsidRPr="00072400">
        <w:rPr>
          <w:rFonts w:ascii="Univers" w:hAnsi="Univers"/>
          <w:b/>
          <w:bCs/>
          <w:sz w:val="20"/>
        </w:rPr>
        <w:t>Exhibit 1-B</w:t>
      </w:r>
      <w:r w:rsidR="00987C87">
        <w:rPr>
          <w:rFonts w:ascii="Univers" w:hAnsi="Univers"/>
          <w:sz w:val="20"/>
        </w:rPr>
        <w:t>.</w:t>
      </w:r>
    </w:p>
    <w:p w14:paraId="06F7FA58" w14:textId="77777777" w:rsidR="00285214" w:rsidRPr="00FE743F" w:rsidRDefault="00CB4DD8" w:rsidP="00285214">
      <w:pPr>
        <w:pStyle w:val="Heading1"/>
        <w:rPr>
          <w:rFonts w:ascii="Univers" w:hAnsi="Univers"/>
          <w:sz w:val="20"/>
        </w:rPr>
      </w:pPr>
      <w:r w:rsidRPr="00CB4DD8">
        <w:rPr>
          <w:rFonts w:ascii="Univers" w:hAnsi="Univers"/>
          <w:sz w:val="20"/>
        </w:rPr>
        <w:br w:type="page"/>
      </w:r>
    </w:p>
    <w:p w14:paraId="724BBA89" w14:textId="6B6B1454" w:rsidR="00285214" w:rsidRPr="00072400" w:rsidRDefault="00C74DF4" w:rsidP="00285214">
      <w:pPr>
        <w:jc w:val="center"/>
        <w:rPr>
          <w:rFonts w:ascii="Univers" w:hAnsi="Univers"/>
          <w:b/>
          <w:sz w:val="20"/>
          <w:u w:val="single"/>
        </w:rPr>
      </w:pPr>
      <w:r w:rsidRPr="00072400">
        <w:rPr>
          <w:rFonts w:ascii="Univers" w:hAnsi="Univers"/>
          <w:b/>
          <w:sz w:val="20"/>
          <w:u w:val="single"/>
        </w:rPr>
        <w:t>Exhibit 1-A</w:t>
      </w:r>
    </w:p>
    <w:p w14:paraId="05F7DA0C" w14:textId="679B37A7" w:rsidR="00C74DF4" w:rsidRDefault="00C74DF4" w:rsidP="00285214">
      <w:pPr>
        <w:jc w:val="center"/>
        <w:rPr>
          <w:rFonts w:ascii="Univers" w:hAnsi="Univers"/>
          <w:b/>
          <w:sz w:val="20"/>
        </w:rPr>
      </w:pPr>
      <w:proofErr w:type="spellStart"/>
      <w:r>
        <w:rPr>
          <w:rFonts w:ascii="Univers" w:hAnsi="Univers"/>
          <w:b/>
          <w:sz w:val="20"/>
        </w:rPr>
        <w:t>Passpoint</w:t>
      </w:r>
      <w:proofErr w:type="spellEnd"/>
      <w:r>
        <w:rPr>
          <w:rFonts w:ascii="Univers" w:hAnsi="Univers"/>
          <w:b/>
          <w:sz w:val="20"/>
        </w:rPr>
        <w:t xml:space="preserve"> Specifications</w:t>
      </w:r>
    </w:p>
    <w:p w14:paraId="7307C3DE" w14:textId="0A2C75EE" w:rsidR="005C1251" w:rsidRDefault="005C1251" w:rsidP="005C1251">
      <w:pPr>
        <w:spacing w:after="0" w:line="240" w:lineRule="auto"/>
        <w:rPr>
          <w:rFonts w:ascii="Univers" w:hAnsi="Univers" w:cs="Times New Roman"/>
          <w:sz w:val="20"/>
          <w:szCs w:val="20"/>
        </w:rPr>
      </w:pPr>
      <w:r>
        <w:rPr>
          <w:rFonts w:ascii="Univers" w:hAnsi="Univers" w:cs="Times New Roman"/>
          <w:b/>
          <w:sz w:val="20"/>
          <w:szCs w:val="20"/>
          <w:u w:val="single"/>
        </w:rPr>
        <w:t>Architecture</w:t>
      </w:r>
      <w:r w:rsidRPr="00A8492C">
        <w:rPr>
          <w:rFonts w:ascii="Univers" w:hAnsi="Univers" w:cs="Times New Roman"/>
          <w:sz w:val="20"/>
          <w:szCs w:val="20"/>
        </w:rPr>
        <w:t xml:space="preserve">.  </w:t>
      </w:r>
      <w:r>
        <w:rPr>
          <w:rFonts w:ascii="Univers" w:hAnsi="Univers" w:cs="Times New Roman"/>
          <w:sz w:val="20"/>
          <w:szCs w:val="20"/>
        </w:rPr>
        <w:t xml:space="preserve">The following diagram illustrates a </w:t>
      </w:r>
      <w:proofErr w:type="gramStart"/>
      <w:r>
        <w:rPr>
          <w:rFonts w:ascii="Univers" w:hAnsi="Univers" w:cs="Times New Roman"/>
          <w:sz w:val="20"/>
          <w:szCs w:val="20"/>
        </w:rPr>
        <w:t>high level</w:t>
      </w:r>
      <w:proofErr w:type="gramEnd"/>
      <w:r>
        <w:rPr>
          <w:rFonts w:ascii="Univers" w:hAnsi="Univers" w:cs="Times New Roman"/>
          <w:sz w:val="20"/>
          <w:szCs w:val="20"/>
        </w:rPr>
        <w:t xml:space="preserve"> architecture of the overall Wi-Fi network</w:t>
      </w:r>
    </w:p>
    <w:p w14:paraId="66B4EB5F" w14:textId="77777777" w:rsidR="005C1251" w:rsidRDefault="005C1251" w:rsidP="005C1251">
      <w:pPr>
        <w:spacing w:after="0" w:line="240" w:lineRule="auto"/>
        <w:rPr>
          <w:rFonts w:ascii="Univers" w:hAnsi="Univers" w:cs="Times New Roman"/>
          <w:sz w:val="20"/>
          <w:szCs w:val="20"/>
        </w:rPr>
      </w:pPr>
    </w:p>
    <w:p w14:paraId="776B6095" w14:textId="6B5D0382" w:rsidR="00C74DF4" w:rsidRDefault="005C1251">
      <w:pPr>
        <w:spacing w:after="0" w:line="240" w:lineRule="auto"/>
        <w:rPr>
          <w:rFonts w:ascii="Univers" w:hAnsi="Univers"/>
          <w:b/>
          <w:sz w:val="20"/>
        </w:rPr>
      </w:pPr>
      <w:r>
        <w:rPr>
          <w:rFonts w:ascii="Univers" w:hAnsi="Univers"/>
          <w:b/>
          <w:noProof/>
          <w:sz w:val="20"/>
        </w:rPr>
        <w:drawing>
          <wp:inline distT="0" distB="0" distL="0" distR="0" wp14:anchorId="74457633" wp14:editId="5FAFD4F5">
            <wp:extent cx="5949760" cy="236312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7787" cy="2370280"/>
                    </a:xfrm>
                    <a:prstGeom prst="rect">
                      <a:avLst/>
                    </a:prstGeom>
                    <a:noFill/>
                  </pic:spPr>
                </pic:pic>
              </a:graphicData>
            </a:graphic>
          </wp:inline>
        </w:drawing>
      </w:r>
    </w:p>
    <w:p w14:paraId="75172904" w14:textId="77777777" w:rsidR="005C1251" w:rsidRDefault="005C1251" w:rsidP="00285214">
      <w:pPr>
        <w:jc w:val="center"/>
        <w:rPr>
          <w:rFonts w:ascii="Univers" w:hAnsi="Univers"/>
          <w:b/>
          <w:sz w:val="20"/>
        </w:rPr>
      </w:pPr>
    </w:p>
    <w:p w14:paraId="11D0D556" w14:textId="77777777" w:rsidR="005C1251" w:rsidRDefault="005C1251" w:rsidP="00285214">
      <w:pPr>
        <w:jc w:val="center"/>
        <w:rPr>
          <w:rFonts w:ascii="Univers" w:hAnsi="Univers"/>
          <w:b/>
          <w:sz w:val="20"/>
        </w:rPr>
      </w:pPr>
    </w:p>
    <w:p w14:paraId="3C02229C" w14:textId="77777777" w:rsidR="005C1251" w:rsidRPr="003B155F" w:rsidRDefault="005C1251" w:rsidP="003B155F">
      <w:pPr>
        <w:jc w:val="center"/>
        <w:rPr>
          <w:rFonts w:ascii="Univers" w:hAnsi="Univers"/>
          <w:b/>
          <w:sz w:val="20"/>
        </w:rPr>
      </w:pPr>
      <w:proofErr w:type="spellStart"/>
      <w:r w:rsidRPr="003B155F">
        <w:rPr>
          <w:rFonts w:ascii="Univers" w:hAnsi="Univers"/>
          <w:b/>
          <w:sz w:val="20"/>
        </w:rPr>
        <w:t>Passpoint</w:t>
      </w:r>
      <w:proofErr w:type="spellEnd"/>
      <w:r w:rsidRPr="003B155F">
        <w:rPr>
          <w:rFonts w:ascii="Univers" w:hAnsi="Univers"/>
          <w:b/>
          <w:sz w:val="20"/>
        </w:rPr>
        <w:t xml:space="preserve"> configuration parameters</w:t>
      </w:r>
    </w:p>
    <w:p w14:paraId="633C9ED5" w14:textId="77777777" w:rsidR="005C1251" w:rsidRDefault="005C1251" w:rsidP="005C1251">
      <w:pPr>
        <w:pStyle w:val="List2"/>
        <w:ind w:left="0" w:firstLine="0"/>
        <w:jc w:val="both"/>
        <w:rPr>
          <w:rFonts w:ascii="Arial" w:hAnsi="Arial" w:cs="Arial"/>
          <w:b/>
          <w:szCs w:val="20"/>
        </w:rPr>
      </w:pPr>
    </w:p>
    <w:p w14:paraId="792246F9" w14:textId="1EEE3597" w:rsidR="000F6503" w:rsidRPr="003B155F" w:rsidRDefault="000F6503" w:rsidP="000F6503">
      <w:pPr>
        <w:pStyle w:val="List2"/>
        <w:ind w:left="0" w:firstLine="0"/>
        <w:jc w:val="both"/>
        <w:rPr>
          <w:rFonts w:ascii="Arial" w:hAnsi="Arial" w:cs="Arial"/>
          <w:b/>
          <w:sz w:val="20"/>
          <w:szCs w:val="16"/>
        </w:rPr>
      </w:pPr>
      <w:bookmarkStart w:id="11" w:name="_Toc386824170"/>
      <w:r w:rsidRPr="003B155F">
        <w:rPr>
          <w:rFonts w:ascii="Arial" w:hAnsi="Arial" w:cs="Arial"/>
          <w:b/>
          <w:sz w:val="20"/>
          <w:szCs w:val="16"/>
        </w:rPr>
        <w:t>T-Mobile Network Connectivity / AAA</w:t>
      </w:r>
      <w:bookmarkEnd w:id="11"/>
    </w:p>
    <w:p w14:paraId="3309AB07" w14:textId="77777777" w:rsidR="000F6503" w:rsidRPr="00BE3EA1" w:rsidRDefault="000F6503" w:rsidP="000F6503">
      <w:pPr>
        <w:ind w:left="1440"/>
        <w:rPr>
          <w:rFonts w:ascii="Verdana" w:eastAsia="Calibri" w:hAnsi="Verdana"/>
          <w:sz w:val="20"/>
          <w:szCs w:val="20"/>
        </w:rPr>
      </w:pPr>
    </w:p>
    <w:p w14:paraId="14F30D07" w14:textId="008B7062" w:rsidR="000F6503" w:rsidRPr="00DD4B98" w:rsidRDefault="000F6503" w:rsidP="000F6503">
      <w:pPr>
        <w:numPr>
          <w:ilvl w:val="2"/>
          <w:numId w:val="17"/>
        </w:numPr>
        <w:spacing w:after="0" w:line="240" w:lineRule="auto"/>
        <w:rPr>
          <w:rFonts w:ascii="Verdana" w:eastAsia="Calibri" w:hAnsi="Verdana"/>
          <w:sz w:val="20"/>
          <w:szCs w:val="20"/>
        </w:rPr>
      </w:pPr>
      <w:r>
        <w:rPr>
          <w:rFonts w:ascii="Verdana" w:eastAsia="Calibri" w:hAnsi="Verdana"/>
          <w:sz w:val="20"/>
          <w:szCs w:val="20"/>
        </w:rPr>
        <w:t xml:space="preserve">Customer Wi-Fi network </w:t>
      </w:r>
      <w:r w:rsidRPr="00DD4B98">
        <w:rPr>
          <w:rFonts w:ascii="Verdana" w:eastAsia="Calibri" w:hAnsi="Verdana"/>
          <w:sz w:val="20"/>
          <w:szCs w:val="20"/>
        </w:rPr>
        <w:t>shall support have a RADIUS</w:t>
      </w:r>
      <w:r>
        <w:rPr>
          <w:rFonts w:ascii="Verdana" w:eastAsia="Calibri" w:hAnsi="Verdana"/>
          <w:sz w:val="20"/>
          <w:szCs w:val="20"/>
        </w:rPr>
        <w:t xml:space="preserve"> over TLS </w:t>
      </w:r>
      <w:proofErr w:type="spellStart"/>
      <w:r>
        <w:rPr>
          <w:rFonts w:ascii="Verdana" w:eastAsia="Calibri" w:hAnsi="Verdana"/>
          <w:sz w:val="20"/>
          <w:szCs w:val="20"/>
        </w:rPr>
        <w:t>connecitivty</w:t>
      </w:r>
      <w:proofErr w:type="spellEnd"/>
      <w:r>
        <w:rPr>
          <w:rFonts w:ascii="Verdana" w:eastAsia="Calibri" w:hAnsi="Verdana"/>
          <w:sz w:val="20"/>
          <w:szCs w:val="20"/>
        </w:rPr>
        <w:t xml:space="preserve"> to T-Mobile AAA servers </w:t>
      </w:r>
      <w:r w:rsidRPr="00DD4B98">
        <w:rPr>
          <w:rFonts w:ascii="Verdana" w:eastAsia="Calibri" w:hAnsi="Verdana"/>
          <w:sz w:val="20"/>
          <w:szCs w:val="20"/>
        </w:rPr>
        <w:t xml:space="preserve"> </w:t>
      </w:r>
    </w:p>
    <w:p w14:paraId="734EDB32" w14:textId="50B10535" w:rsidR="000F6503" w:rsidRPr="00DD4B98" w:rsidRDefault="000F6503" w:rsidP="000F6503">
      <w:pPr>
        <w:numPr>
          <w:ilvl w:val="2"/>
          <w:numId w:val="17"/>
        </w:numPr>
        <w:spacing w:after="0" w:line="240" w:lineRule="auto"/>
        <w:rPr>
          <w:rFonts w:ascii="Verdana" w:eastAsia="Calibri" w:hAnsi="Verdana"/>
          <w:sz w:val="20"/>
          <w:szCs w:val="20"/>
        </w:rPr>
      </w:pPr>
      <w:r w:rsidRPr="00DD4B98">
        <w:rPr>
          <w:rFonts w:ascii="Verdana" w:eastAsia="Calibri" w:hAnsi="Verdana"/>
          <w:sz w:val="20"/>
          <w:szCs w:val="20"/>
        </w:rPr>
        <w:t xml:space="preserve">Radius Proxy and AAA shall resolve the </w:t>
      </w:r>
      <w:r>
        <w:rPr>
          <w:rFonts w:ascii="Verdana" w:eastAsia="Calibri" w:hAnsi="Verdana"/>
          <w:sz w:val="20"/>
          <w:szCs w:val="20"/>
        </w:rPr>
        <w:t xml:space="preserve">T-Mobile </w:t>
      </w:r>
      <w:r w:rsidRPr="00DD4B98">
        <w:rPr>
          <w:rFonts w:ascii="Verdana" w:eastAsia="Calibri" w:hAnsi="Verdana"/>
          <w:sz w:val="20"/>
          <w:szCs w:val="20"/>
        </w:rPr>
        <w:t xml:space="preserve">AAA IP address using  preconfigured  FQDN </w:t>
      </w:r>
    </w:p>
    <w:p w14:paraId="333BF158" w14:textId="2C99DD08" w:rsidR="000F6503" w:rsidRPr="00DD4B98" w:rsidRDefault="000F6503" w:rsidP="000F6503">
      <w:pPr>
        <w:numPr>
          <w:ilvl w:val="2"/>
          <w:numId w:val="17"/>
        </w:numPr>
        <w:spacing w:after="0" w:line="240" w:lineRule="auto"/>
        <w:rPr>
          <w:rFonts w:ascii="Verdana" w:eastAsia="Calibri" w:hAnsi="Verdana"/>
          <w:sz w:val="20"/>
          <w:szCs w:val="20"/>
        </w:rPr>
      </w:pPr>
      <w:r w:rsidRPr="00DD4B98">
        <w:rPr>
          <w:rFonts w:ascii="Verdana" w:eastAsia="Calibri" w:hAnsi="Verdana"/>
          <w:sz w:val="20"/>
          <w:szCs w:val="20"/>
        </w:rPr>
        <w:t xml:space="preserve">Radius Proxy </w:t>
      </w:r>
      <w:r w:rsidR="00076E66">
        <w:rPr>
          <w:rFonts w:ascii="Verdana" w:eastAsia="Calibri" w:hAnsi="Verdana"/>
          <w:sz w:val="20"/>
          <w:szCs w:val="20"/>
        </w:rPr>
        <w:t xml:space="preserve">shall support </w:t>
      </w:r>
      <w:proofErr w:type="spellStart"/>
      <w:r w:rsidRPr="00DD4B98">
        <w:rPr>
          <w:rFonts w:ascii="Verdana" w:eastAsia="Calibri" w:hAnsi="Verdana"/>
          <w:sz w:val="20"/>
          <w:szCs w:val="20"/>
        </w:rPr>
        <w:t>support</w:t>
      </w:r>
      <w:proofErr w:type="spellEnd"/>
      <w:r w:rsidRPr="00DD4B98">
        <w:rPr>
          <w:rFonts w:ascii="Verdana" w:eastAsia="Calibri" w:hAnsi="Verdana"/>
          <w:sz w:val="20"/>
          <w:szCs w:val="20"/>
        </w:rPr>
        <w:t xml:space="preserve"> verification of certificate revocation status with OCSP</w:t>
      </w:r>
    </w:p>
    <w:p w14:paraId="1DA69144" w14:textId="5DAEFD64" w:rsidR="000F6503" w:rsidRPr="00DD4B98" w:rsidRDefault="00076E66" w:rsidP="000F6503">
      <w:pPr>
        <w:numPr>
          <w:ilvl w:val="2"/>
          <w:numId w:val="17"/>
        </w:numPr>
        <w:spacing w:after="0" w:line="240" w:lineRule="auto"/>
        <w:rPr>
          <w:rFonts w:ascii="Verdana" w:eastAsia="Calibri" w:hAnsi="Verdana"/>
          <w:sz w:val="20"/>
          <w:szCs w:val="20"/>
        </w:rPr>
      </w:pPr>
      <w:r w:rsidRPr="00DD4B98">
        <w:rPr>
          <w:rFonts w:ascii="Verdana" w:eastAsia="Calibri" w:hAnsi="Verdana"/>
          <w:sz w:val="20"/>
          <w:szCs w:val="20"/>
        </w:rPr>
        <w:t xml:space="preserve">Radius Proxy </w:t>
      </w:r>
      <w:r w:rsidR="000F6503" w:rsidRPr="00DD4B98">
        <w:rPr>
          <w:rFonts w:ascii="Verdana" w:eastAsia="Calibri" w:hAnsi="Verdana"/>
          <w:sz w:val="20"/>
          <w:szCs w:val="20"/>
        </w:rPr>
        <w:t>shall restrict non-TMO subscribers from authenticating into T</w:t>
      </w:r>
      <w:r>
        <w:rPr>
          <w:rFonts w:ascii="Verdana" w:eastAsia="Calibri" w:hAnsi="Verdana"/>
          <w:sz w:val="20"/>
          <w:szCs w:val="20"/>
        </w:rPr>
        <w:t>-</w:t>
      </w:r>
      <w:r w:rsidR="000F6503" w:rsidRPr="00DD4B98">
        <w:rPr>
          <w:rFonts w:ascii="Verdana" w:eastAsia="Calibri" w:hAnsi="Verdana"/>
          <w:sz w:val="20"/>
          <w:szCs w:val="20"/>
        </w:rPr>
        <w:t>M</w:t>
      </w:r>
      <w:r>
        <w:rPr>
          <w:rFonts w:ascii="Verdana" w:eastAsia="Calibri" w:hAnsi="Verdana"/>
          <w:sz w:val="20"/>
          <w:szCs w:val="20"/>
        </w:rPr>
        <w:t xml:space="preserve">obile </w:t>
      </w:r>
      <w:r w:rsidR="000F6503" w:rsidRPr="00DD4B98">
        <w:rPr>
          <w:rFonts w:ascii="Verdana" w:eastAsia="Calibri" w:hAnsi="Verdana"/>
          <w:sz w:val="20"/>
          <w:szCs w:val="20"/>
        </w:rPr>
        <w:t>network</w:t>
      </w:r>
    </w:p>
    <w:p w14:paraId="4AF1B2AB" w14:textId="77777777" w:rsidR="00076E66" w:rsidRDefault="000F6503" w:rsidP="000F6503">
      <w:pPr>
        <w:numPr>
          <w:ilvl w:val="2"/>
          <w:numId w:val="17"/>
        </w:numPr>
        <w:spacing w:after="0" w:line="240" w:lineRule="auto"/>
        <w:rPr>
          <w:rFonts w:ascii="Verdana" w:eastAsia="Calibri" w:hAnsi="Verdana"/>
          <w:sz w:val="20"/>
          <w:szCs w:val="20"/>
        </w:rPr>
      </w:pPr>
      <w:r w:rsidRPr="00DD4B98">
        <w:rPr>
          <w:rFonts w:ascii="Verdana" w:eastAsia="Calibri" w:hAnsi="Verdana"/>
          <w:sz w:val="20"/>
          <w:szCs w:val="20"/>
        </w:rPr>
        <w:t xml:space="preserve">The </w:t>
      </w:r>
      <w:r w:rsidR="00076E66">
        <w:rPr>
          <w:rFonts w:ascii="Verdana" w:eastAsia="Calibri" w:hAnsi="Verdana"/>
          <w:sz w:val="20"/>
          <w:szCs w:val="20"/>
        </w:rPr>
        <w:t xml:space="preserve">Wi-Fi network </w:t>
      </w:r>
      <w:r w:rsidR="00076E66" w:rsidRPr="00DD4B98">
        <w:rPr>
          <w:rFonts w:ascii="Verdana" w:eastAsia="Calibri" w:hAnsi="Verdana"/>
          <w:sz w:val="20"/>
          <w:szCs w:val="20"/>
        </w:rPr>
        <w:t xml:space="preserve">shall prioritize all </w:t>
      </w:r>
      <w:r w:rsidR="00076E66">
        <w:rPr>
          <w:rFonts w:ascii="Verdana" w:eastAsia="Calibri" w:hAnsi="Verdana"/>
          <w:sz w:val="20"/>
          <w:szCs w:val="20"/>
        </w:rPr>
        <w:t xml:space="preserve">T-Mobile </w:t>
      </w:r>
      <w:r w:rsidR="00076E66" w:rsidRPr="00DD4B98">
        <w:rPr>
          <w:rFonts w:ascii="Verdana" w:eastAsia="Calibri" w:hAnsi="Verdana"/>
          <w:sz w:val="20"/>
          <w:szCs w:val="20"/>
        </w:rPr>
        <w:t xml:space="preserve">traffic </w:t>
      </w:r>
      <w:r w:rsidR="00076E66">
        <w:rPr>
          <w:rFonts w:ascii="Verdana" w:eastAsia="Calibri" w:hAnsi="Verdana"/>
          <w:sz w:val="20"/>
          <w:szCs w:val="20"/>
        </w:rPr>
        <w:t xml:space="preserve">transferred over </w:t>
      </w:r>
      <w:proofErr w:type="spellStart"/>
      <w:r w:rsidR="00076E66">
        <w:rPr>
          <w:rFonts w:ascii="Verdana" w:eastAsia="Calibri" w:hAnsi="Verdana"/>
          <w:sz w:val="20"/>
          <w:szCs w:val="20"/>
        </w:rPr>
        <w:t>passpoint</w:t>
      </w:r>
      <w:proofErr w:type="spellEnd"/>
      <w:r w:rsidR="00076E66" w:rsidRPr="00DD4B98">
        <w:rPr>
          <w:rFonts w:ascii="Verdana" w:eastAsia="Calibri" w:hAnsi="Verdana"/>
          <w:sz w:val="20"/>
          <w:szCs w:val="20"/>
        </w:rPr>
        <w:t xml:space="preserve"> SSID as a highest priority </w:t>
      </w:r>
    </w:p>
    <w:p w14:paraId="1A1F9E72" w14:textId="6FA29316" w:rsidR="000F6503" w:rsidRPr="00DD4B98" w:rsidRDefault="000F6503" w:rsidP="000F6503">
      <w:pPr>
        <w:numPr>
          <w:ilvl w:val="2"/>
          <w:numId w:val="17"/>
        </w:numPr>
        <w:spacing w:after="0" w:line="240" w:lineRule="auto"/>
        <w:rPr>
          <w:rFonts w:ascii="Verdana" w:eastAsia="Calibri" w:hAnsi="Verdana"/>
          <w:sz w:val="20"/>
          <w:szCs w:val="20"/>
        </w:rPr>
      </w:pPr>
      <w:r w:rsidRPr="00DD4B98">
        <w:rPr>
          <w:rFonts w:ascii="Verdana" w:eastAsia="Calibri" w:hAnsi="Verdana"/>
          <w:sz w:val="20"/>
          <w:szCs w:val="20"/>
        </w:rPr>
        <w:t xml:space="preserve">router shall support up to 8 Hotspot 2.0 simultaneously connected clients </w:t>
      </w:r>
    </w:p>
    <w:p w14:paraId="4A0E2C7E" w14:textId="54E32FBA" w:rsidR="000F6503" w:rsidRDefault="000F6503" w:rsidP="000F6503">
      <w:pPr>
        <w:numPr>
          <w:ilvl w:val="2"/>
          <w:numId w:val="17"/>
        </w:numPr>
        <w:spacing w:after="0" w:line="240" w:lineRule="auto"/>
        <w:rPr>
          <w:rFonts w:ascii="Verdana" w:eastAsia="Calibri" w:hAnsi="Verdana"/>
          <w:sz w:val="20"/>
          <w:szCs w:val="20"/>
        </w:rPr>
      </w:pPr>
      <w:r w:rsidRPr="00DD4B98">
        <w:rPr>
          <w:rFonts w:ascii="Verdana" w:eastAsia="Calibri" w:hAnsi="Verdana"/>
          <w:sz w:val="20"/>
          <w:szCs w:val="20"/>
        </w:rPr>
        <w:t xml:space="preserve">The router shall not allow more than </w:t>
      </w:r>
      <w:r w:rsidR="003B21E6">
        <w:rPr>
          <w:rFonts w:ascii="Verdana" w:eastAsia="Calibri" w:hAnsi="Verdana"/>
          <w:sz w:val="20"/>
          <w:szCs w:val="20"/>
        </w:rPr>
        <w:t>5</w:t>
      </w:r>
      <w:r w:rsidRPr="00DD4B98">
        <w:rPr>
          <w:rFonts w:ascii="Verdana" w:eastAsia="Calibri" w:hAnsi="Verdana"/>
          <w:sz w:val="20"/>
          <w:szCs w:val="20"/>
        </w:rPr>
        <w:t xml:space="preserve"> radius authentication attempts  per second</w:t>
      </w:r>
    </w:p>
    <w:p w14:paraId="0F9AD4F0" w14:textId="6DD87537" w:rsidR="00076E66" w:rsidRPr="00DD4B98" w:rsidRDefault="00076E66" w:rsidP="000F6503">
      <w:pPr>
        <w:numPr>
          <w:ilvl w:val="2"/>
          <w:numId w:val="17"/>
        </w:numPr>
        <w:spacing w:after="0" w:line="240" w:lineRule="auto"/>
        <w:rPr>
          <w:rFonts w:ascii="Verdana" w:eastAsia="Calibri" w:hAnsi="Verdana"/>
          <w:sz w:val="20"/>
          <w:szCs w:val="20"/>
        </w:rPr>
      </w:pPr>
      <w:r w:rsidRPr="00DD4B98">
        <w:rPr>
          <w:rFonts w:ascii="Verdana" w:eastAsia="Calibri" w:hAnsi="Verdana"/>
          <w:sz w:val="20"/>
          <w:szCs w:val="20"/>
        </w:rPr>
        <w:t>The router shall allocate a</w:t>
      </w:r>
      <w:r w:rsidR="003B155F">
        <w:rPr>
          <w:rFonts w:ascii="Verdana" w:eastAsia="Calibri" w:hAnsi="Verdana"/>
          <w:sz w:val="20"/>
          <w:szCs w:val="20"/>
        </w:rPr>
        <w:t>n average</w:t>
      </w:r>
      <w:r w:rsidRPr="00DD4B98">
        <w:rPr>
          <w:rFonts w:ascii="Verdana" w:eastAsia="Calibri" w:hAnsi="Verdana"/>
          <w:sz w:val="20"/>
          <w:szCs w:val="20"/>
        </w:rPr>
        <w:t xml:space="preserve"> bandwidth of </w:t>
      </w:r>
      <w:r w:rsidR="003B21E6">
        <w:rPr>
          <w:rFonts w:ascii="Verdana" w:eastAsia="Calibri" w:hAnsi="Verdana"/>
          <w:sz w:val="20"/>
          <w:szCs w:val="20"/>
        </w:rPr>
        <w:t>2</w:t>
      </w:r>
      <w:r w:rsidR="003B155F">
        <w:rPr>
          <w:rFonts w:ascii="Verdana" w:eastAsia="Calibri" w:hAnsi="Verdana"/>
          <w:sz w:val="20"/>
          <w:szCs w:val="20"/>
        </w:rPr>
        <w:t>0</w:t>
      </w:r>
      <w:r w:rsidR="003B21E6">
        <w:rPr>
          <w:rFonts w:ascii="Verdana" w:eastAsia="Calibri" w:hAnsi="Verdana"/>
          <w:sz w:val="20"/>
          <w:szCs w:val="20"/>
        </w:rPr>
        <w:t xml:space="preserve"> Mbps</w:t>
      </w:r>
      <w:r w:rsidR="003B155F">
        <w:rPr>
          <w:rFonts w:ascii="Verdana" w:eastAsia="Calibri" w:hAnsi="Verdana"/>
          <w:sz w:val="20"/>
          <w:szCs w:val="20"/>
        </w:rPr>
        <w:t xml:space="preserve"> per user</w:t>
      </w:r>
      <w:r w:rsidR="003B21E6">
        <w:rPr>
          <w:rFonts w:ascii="Verdana" w:eastAsia="Calibri" w:hAnsi="Verdana"/>
          <w:sz w:val="20"/>
          <w:szCs w:val="20"/>
        </w:rPr>
        <w:t xml:space="preserve"> </w:t>
      </w:r>
      <w:r w:rsidRPr="00DD4B98">
        <w:rPr>
          <w:rFonts w:ascii="Verdana" w:eastAsia="Calibri" w:hAnsi="Verdana"/>
          <w:sz w:val="20"/>
          <w:szCs w:val="20"/>
        </w:rPr>
        <w:t xml:space="preserve">min for </w:t>
      </w:r>
      <w:proofErr w:type="spellStart"/>
      <w:r w:rsidR="003B21E6">
        <w:rPr>
          <w:rFonts w:ascii="Verdana" w:eastAsia="Calibri" w:hAnsi="Verdana"/>
          <w:sz w:val="20"/>
          <w:szCs w:val="20"/>
        </w:rPr>
        <w:t>passpoint</w:t>
      </w:r>
      <w:proofErr w:type="spellEnd"/>
      <w:r w:rsidRPr="00DD4B98">
        <w:rPr>
          <w:rFonts w:ascii="Verdana" w:eastAsia="Calibri" w:hAnsi="Verdana"/>
          <w:sz w:val="20"/>
          <w:szCs w:val="20"/>
        </w:rPr>
        <w:t xml:space="preserve"> SSID</w:t>
      </w:r>
    </w:p>
    <w:p w14:paraId="0C72EF9B" w14:textId="77777777" w:rsidR="005C1251" w:rsidRDefault="005C1251" w:rsidP="00285214">
      <w:pPr>
        <w:jc w:val="center"/>
        <w:rPr>
          <w:rFonts w:ascii="Univers" w:hAnsi="Univers"/>
          <w:b/>
          <w:sz w:val="20"/>
        </w:rPr>
      </w:pPr>
    </w:p>
    <w:p w14:paraId="17398D9F" w14:textId="520510EE" w:rsidR="009B7073" w:rsidRPr="003B155F" w:rsidRDefault="009B7073" w:rsidP="009B7073">
      <w:pPr>
        <w:pStyle w:val="List2"/>
        <w:ind w:left="0" w:firstLine="0"/>
        <w:jc w:val="both"/>
        <w:rPr>
          <w:rFonts w:ascii="Arial" w:hAnsi="Arial" w:cs="Arial"/>
          <w:b/>
          <w:sz w:val="20"/>
          <w:szCs w:val="16"/>
        </w:rPr>
      </w:pPr>
      <w:r w:rsidRPr="003B155F">
        <w:rPr>
          <w:rFonts w:ascii="Arial" w:hAnsi="Arial" w:cs="Arial"/>
          <w:b/>
          <w:sz w:val="20"/>
          <w:szCs w:val="16"/>
        </w:rPr>
        <w:t>T-Mobile Network Connectivity Parameters</w:t>
      </w:r>
    </w:p>
    <w:p w14:paraId="27674A30" w14:textId="4095D11B" w:rsidR="009B7073" w:rsidRPr="003B155F" w:rsidRDefault="009B7073" w:rsidP="009B7073">
      <w:pPr>
        <w:pStyle w:val="List2"/>
        <w:ind w:left="0" w:firstLine="0"/>
        <w:jc w:val="both"/>
        <w:rPr>
          <w:rFonts w:ascii="Arial" w:hAnsi="Arial" w:cs="Arial"/>
          <w:b/>
          <w:sz w:val="22"/>
          <w:szCs w:val="18"/>
        </w:rPr>
      </w:pPr>
    </w:p>
    <w:p w14:paraId="757635C4" w14:textId="60F63623" w:rsidR="00CD5707" w:rsidRPr="003B155F" w:rsidRDefault="00CD5707" w:rsidP="00CD5707">
      <w:pPr>
        <w:numPr>
          <w:ilvl w:val="2"/>
          <w:numId w:val="18"/>
        </w:numPr>
        <w:spacing w:after="0" w:line="240" w:lineRule="auto"/>
        <w:rPr>
          <w:rFonts w:ascii="Verdana" w:eastAsia="Calibri" w:hAnsi="Verdana"/>
          <w:sz w:val="20"/>
          <w:szCs w:val="20"/>
        </w:rPr>
      </w:pPr>
      <w:r w:rsidRPr="003B155F">
        <w:rPr>
          <w:rFonts w:ascii="Verdana" w:eastAsia="Calibri" w:hAnsi="Verdana"/>
          <w:sz w:val="20"/>
          <w:szCs w:val="20"/>
        </w:rPr>
        <w:t xml:space="preserve">Username format shall be </w:t>
      </w:r>
      <w:hyperlink r:id="rId9" w:history="1">
        <w:r w:rsidRPr="003B155F">
          <w:rPr>
            <w:rStyle w:val="Hyperlink"/>
            <w:rFonts w:ascii="Verdana" w:hAnsi="Verdana"/>
            <w:sz w:val="20"/>
            <w:szCs w:val="20"/>
          </w:rPr>
          <w:t>IMSI</w:t>
        </w:r>
        <w:r w:rsidRPr="003B155F">
          <w:rPr>
            <w:rStyle w:val="Hyperlink"/>
            <w:rFonts w:ascii="Verdana" w:eastAsia="Calibri" w:hAnsi="Verdana"/>
            <w:sz w:val="20"/>
            <w:szCs w:val="20"/>
          </w:rPr>
          <w:t>@wlan.mnc260.mcc310.3gppnetwork</w:t>
        </w:r>
      </w:hyperlink>
      <w:r w:rsidRPr="003B155F">
        <w:rPr>
          <w:rStyle w:val="Hyperlink"/>
          <w:rFonts w:ascii="Verdana" w:eastAsia="Calibri" w:hAnsi="Verdana"/>
          <w:sz w:val="20"/>
          <w:szCs w:val="20"/>
        </w:rPr>
        <w:t>.org</w:t>
      </w:r>
      <w:r w:rsidRPr="003B155F">
        <w:rPr>
          <w:rFonts w:ascii="Verdana" w:eastAsia="Calibri" w:hAnsi="Verdana"/>
          <w:sz w:val="20"/>
          <w:szCs w:val="20"/>
        </w:rPr>
        <w:t xml:space="preserve"> </w:t>
      </w:r>
    </w:p>
    <w:p w14:paraId="6087C3F7" w14:textId="191B1BBB" w:rsidR="00CD5707" w:rsidRPr="003B155F" w:rsidRDefault="00CD5707" w:rsidP="00CD5707">
      <w:pPr>
        <w:numPr>
          <w:ilvl w:val="2"/>
          <w:numId w:val="18"/>
        </w:numPr>
        <w:spacing w:after="0" w:line="240" w:lineRule="auto"/>
        <w:rPr>
          <w:rFonts w:ascii="Verdana" w:eastAsia="Calibri" w:hAnsi="Verdana"/>
          <w:sz w:val="20"/>
          <w:szCs w:val="20"/>
        </w:rPr>
      </w:pPr>
      <w:r w:rsidRPr="003B155F">
        <w:rPr>
          <w:rFonts w:ascii="Verdana" w:eastAsia="Calibri" w:hAnsi="Verdana"/>
          <w:sz w:val="20"/>
          <w:szCs w:val="20"/>
        </w:rPr>
        <w:t xml:space="preserve">T-Mobile AAA FQDN  </w:t>
      </w:r>
      <w:r w:rsidRPr="003B155F">
        <w:rPr>
          <w:rFonts w:ascii="Verdana" w:hAnsi="Verdana" w:cs="Calibri"/>
          <w:sz w:val="20"/>
          <w:szCs w:val="20"/>
        </w:rPr>
        <w:t>aaa.geo.t-mobile.com</w:t>
      </w:r>
    </w:p>
    <w:p w14:paraId="267B618E" w14:textId="5FF40FB5" w:rsidR="00CD5707" w:rsidRDefault="00CD5707" w:rsidP="00CD5707">
      <w:pPr>
        <w:numPr>
          <w:ilvl w:val="2"/>
          <w:numId w:val="18"/>
        </w:numPr>
        <w:spacing w:after="0" w:line="240" w:lineRule="auto"/>
        <w:rPr>
          <w:rFonts w:ascii="Verdana" w:eastAsia="Calibri" w:hAnsi="Verdana"/>
          <w:sz w:val="20"/>
          <w:szCs w:val="20"/>
        </w:rPr>
      </w:pPr>
      <w:r w:rsidRPr="003B155F">
        <w:rPr>
          <w:rFonts w:ascii="Verdana" w:eastAsia="Calibri" w:hAnsi="Verdana"/>
          <w:sz w:val="20"/>
          <w:szCs w:val="20"/>
        </w:rPr>
        <w:t>T-Mobile AAA Port number 2083</w:t>
      </w:r>
    </w:p>
    <w:p w14:paraId="310B85FF" w14:textId="322B301A" w:rsidR="003B155F" w:rsidRDefault="003B155F" w:rsidP="00CD5707">
      <w:pPr>
        <w:numPr>
          <w:ilvl w:val="2"/>
          <w:numId w:val="18"/>
        </w:numPr>
        <w:spacing w:after="0" w:line="240" w:lineRule="auto"/>
        <w:rPr>
          <w:rFonts w:ascii="Verdana" w:eastAsia="Calibri" w:hAnsi="Verdana"/>
          <w:sz w:val="20"/>
          <w:szCs w:val="20"/>
        </w:rPr>
      </w:pPr>
      <w:r>
        <w:rPr>
          <w:rFonts w:ascii="Verdana" w:eastAsia="Calibri" w:hAnsi="Verdana"/>
          <w:sz w:val="20"/>
          <w:szCs w:val="20"/>
        </w:rPr>
        <w:t xml:space="preserve">Shared secret “secret” (no quotations) </w:t>
      </w:r>
    </w:p>
    <w:p w14:paraId="3DE12506" w14:textId="691848C6" w:rsidR="003B155F" w:rsidRDefault="003B155F" w:rsidP="00CD5707">
      <w:pPr>
        <w:numPr>
          <w:ilvl w:val="2"/>
          <w:numId w:val="18"/>
        </w:numPr>
        <w:spacing w:after="0" w:line="240" w:lineRule="auto"/>
        <w:rPr>
          <w:rFonts w:ascii="Verdana" w:eastAsia="Calibri" w:hAnsi="Verdana"/>
          <w:sz w:val="20"/>
          <w:szCs w:val="20"/>
        </w:rPr>
      </w:pPr>
      <w:r>
        <w:rPr>
          <w:rFonts w:ascii="Verdana" w:eastAsia="Calibri" w:hAnsi="Verdana"/>
          <w:sz w:val="20"/>
          <w:szCs w:val="20"/>
        </w:rPr>
        <w:t xml:space="preserve">SSL certs for </w:t>
      </w:r>
      <w:proofErr w:type="spellStart"/>
      <w:r>
        <w:rPr>
          <w:rFonts w:ascii="Verdana" w:eastAsia="Calibri" w:hAnsi="Verdana"/>
          <w:sz w:val="20"/>
          <w:szCs w:val="20"/>
        </w:rPr>
        <w:t>raduiis</w:t>
      </w:r>
      <w:proofErr w:type="spellEnd"/>
      <w:r>
        <w:rPr>
          <w:rFonts w:ascii="Verdana" w:eastAsia="Calibri" w:hAnsi="Verdana"/>
          <w:sz w:val="20"/>
          <w:szCs w:val="20"/>
        </w:rPr>
        <w:t xml:space="preserve"> TLS connectivity will be provided by T-Mobile</w:t>
      </w:r>
    </w:p>
    <w:p w14:paraId="0F0FEC7B" w14:textId="3DCE7532" w:rsidR="00CD5707" w:rsidRDefault="00CD5707" w:rsidP="00CD5707">
      <w:pPr>
        <w:spacing w:after="0" w:line="240" w:lineRule="auto"/>
        <w:ind w:left="1440"/>
        <w:rPr>
          <w:rFonts w:ascii="Verdana" w:eastAsia="Calibri" w:hAnsi="Verdana"/>
          <w:sz w:val="20"/>
          <w:szCs w:val="20"/>
        </w:rPr>
      </w:pPr>
    </w:p>
    <w:p w14:paraId="70418B17" w14:textId="0766587A" w:rsidR="00CD5707" w:rsidRPr="003B155F" w:rsidRDefault="00CD5707" w:rsidP="00CD5707">
      <w:pPr>
        <w:pStyle w:val="List2"/>
        <w:ind w:left="0" w:firstLine="0"/>
        <w:jc w:val="both"/>
        <w:rPr>
          <w:rFonts w:ascii="Arial" w:hAnsi="Arial" w:cs="Arial"/>
          <w:b/>
          <w:sz w:val="20"/>
          <w:szCs w:val="16"/>
        </w:rPr>
      </w:pPr>
      <w:r w:rsidRPr="003B155F">
        <w:rPr>
          <w:rFonts w:ascii="Arial" w:hAnsi="Arial" w:cs="Arial"/>
          <w:b/>
          <w:sz w:val="20"/>
          <w:szCs w:val="16"/>
        </w:rPr>
        <w:t xml:space="preserve">T-Mobile Wi-Fi </w:t>
      </w:r>
      <w:proofErr w:type="spellStart"/>
      <w:r w:rsidRPr="003B155F">
        <w:rPr>
          <w:rFonts w:ascii="Arial" w:hAnsi="Arial" w:cs="Arial"/>
          <w:b/>
          <w:sz w:val="20"/>
          <w:szCs w:val="16"/>
        </w:rPr>
        <w:t>Passpoint</w:t>
      </w:r>
      <w:proofErr w:type="spellEnd"/>
      <w:r w:rsidRPr="003B155F">
        <w:rPr>
          <w:rFonts w:ascii="Arial" w:hAnsi="Arial" w:cs="Arial"/>
          <w:b/>
          <w:sz w:val="20"/>
          <w:szCs w:val="16"/>
        </w:rPr>
        <w:t xml:space="preserve"> </w:t>
      </w:r>
      <w:r w:rsidR="003B155F" w:rsidRPr="003B155F">
        <w:rPr>
          <w:rFonts w:ascii="Arial" w:hAnsi="Arial" w:cs="Arial"/>
          <w:b/>
          <w:sz w:val="20"/>
          <w:szCs w:val="16"/>
        </w:rPr>
        <w:t xml:space="preserve">ANQP </w:t>
      </w:r>
      <w:r w:rsidRPr="003B155F">
        <w:rPr>
          <w:rFonts w:ascii="Arial" w:hAnsi="Arial" w:cs="Arial"/>
          <w:b/>
          <w:sz w:val="20"/>
          <w:szCs w:val="16"/>
        </w:rPr>
        <w:t>Parameters</w:t>
      </w:r>
    </w:p>
    <w:p w14:paraId="4E83BF17" w14:textId="77777777" w:rsidR="009B7073" w:rsidRPr="000F6503" w:rsidRDefault="009B7073" w:rsidP="009B7073">
      <w:pPr>
        <w:pStyle w:val="List2"/>
        <w:ind w:left="0" w:firstLine="0"/>
        <w:jc w:val="both"/>
        <w:rPr>
          <w:rFonts w:ascii="Arial" w:hAnsi="Arial" w:cs="Arial"/>
          <w:b/>
          <w:szCs w:val="20"/>
        </w:rPr>
      </w:pPr>
    </w:p>
    <w:p w14:paraId="16DEF7B5" w14:textId="00C522C3" w:rsidR="00CD5707" w:rsidRPr="00CD5707" w:rsidRDefault="00CD5707" w:rsidP="00CD5707">
      <w:pPr>
        <w:numPr>
          <w:ilvl w:val="2"/>
          <w:numId w:val="19"/>
        </w:numPr>
        <w:spacing w:after="0" w:line="240" w:lineRule="auto"/>
        <w:rPr>
          <w:rFonts w:ascii="Verdana" w:eastAsia="Calibri" w:hAnsi="Verdana"/>
          <w:sz w:val="20"/>
          <w:szCs w:val="20"/>
        </w:rPr>
      </w:pPr>
      <w:r w:rsidRPr="00CD5707">
        <w:rPr>
          <w:rFonts w:ascii="Verdana" w:eastAsia="Calibri" w:hAnsi="Verdana"/>
          <w:sz w:val="20"/>
          <w:szCs w:val="20"/>
        </w:rPr>
        <w:t xml:space="preserve">Authentication:   EAP-AKA  </w:t>
      </w:r>
    </w:p>
    <w:p w14:paraId="3C613E12" w14:textId="1A772F0B" w:rsidR="00CD5707" w:rsidRPr="00CD5707" w:rsidRDefault="00CD5707" w:rsidP="00EB1FA1">
      <w:pPr>
        <w:numPr>
          <w:ilvl w:val="2"/>
          <w:numId w:val="19"/>
        </w:numPr>
        <w:spacing w:after="0" w:line="240" w:lineRule="auto"/>
        <w:rPr>
          <w:rFonts w:ascii="Verdana" w:eastAsia="Calibri" w:hAnsi="Verdana"/>
          <w:sz w:val="20"/>
          <w:szCs w:val="20"/>
        </w:rPr>
      </w:pPr>
      <w:r w:rsidRPr="00CD5707">
        <w:rPr>
          <w:rFonts w:ascii="Verdana" w:eastAsia="Calibri" w:hAnsi="Verdana"/>
          <w:sz w:val="20"/>
          <w:szCs w:val="20"/>
        </w:rPr>
        <w:t xml:space="preserve">Security </w:t>
      </w:r>
      <w:r>
        <w:rPr>
          <w:rFonts w:ascii="Verdana" w:eastAsia="Calibri" w:hAnsi="Verdana"/>
          <w:sz w:val="20"/>
          <w:szCs w:val="20"/>
        </w:rPr>
        <w:t>:</w:t>
      </w:r>
      <w:r w:rsidRPr="00CD5707">
        <w:rPr>
          <w:rFonts w:ascii="Verdana" w:eastAsia="Calibri" w:hAnsi="Verdana"/>
          <w:sz w:val="20"/>
          <w:szCs w:val="20"/>
        </w:rPr>
        <w:t>           WPA2-Enterprise</w:t>
      </w:r>
    </w:p>
    <w:p w14:paraId="79971753" w14:textId="77777777" w:rsidR="00CD5707" w:rsidRPr="00CD5707" w:rsidRDefault="00CD5707" w:rsidP="00CD5707">
      <w:pPr>
        <w:spacing w:after="0" w:line="240" w:lineRule="auto"/>
        <w:ind w:left="1440"/>
        <w:rPr>
          <w:rFonts w:ascii="Verdana" w:eastAsia="Calibri" w:hAnsi="Verdana"/>
          <w:sz w:val="20"/>
          <w:szCs w:val="20"/>
        </w:rPr>
      </w:pPr>
    </w:p>
    <w:p w14:paraId="3466B361" w14:textId="77777777" w:rsidR="00CD5707" w:rsidRPr="00CD5707" w:rsidRDefault="00CD5707" w:rsidP="00CD5707">
      <w:pPr>
        <w:numPr>
          <w:ilvl w:val="2"/>
          <w:numId w:val="19"/>
        </w:numPr>
        <w:spacing w:after="0" w:line="240" w:lineRule="auto"/>
        <w:rPr>
          <w:rFonts w:ascii="Verdana" w:eastAsia="Calibri" w:hAnsi="Verdana"/>
          <w:sz w:val="20"/>
          <w:szCs w:val="20"/>
        </w:rPr>
      </w:pPr>
      <w:r w:rsidRPr="00CD5707">
        <w:rPr>
          <w:rFonts w:ascii="Verdana" w:eastAsia="Calibri" w:hAnsi="Verdana"/>
          <w:sz w:val="20"/>
          <w:szCs w:val="20"/>
        </w:rPr>
        <w:t xml:space="preserve">NAI Realm :     </w:t>
      </w:r>
    </w:p>
    <w:p w14:paraId="59F17562" w14:textId="11A63BEB" w:rsidR="00CD5707" w:rsidRPr="003B155F" w:rsidRDefault="00CD5707" w:rsidP="003B155F">
      <w:pPr>
        <w:pStyle w:val="ListParagraph"/>
        <w:numPr>
          <w:ilvl w:val="0"/>
          <w:numId w:val="21"/>
        </w:numPr>
        <w:spacing w:after="0" w:line="240" w:lineRule="auto"/>
        <w:rPr>
          <w:rFonts w:ascii="Verdana" w:eastAsia="Calibri" w:hAnsi="Verdana"/>
          <w:sz w:val="20"/>
          <w:szCs w:val="20"/>
        </w:rPr>
      </w:pPr>
      <w:r w:rsidRPr="00CD5707">
        <w:rPr>
          <w:rFonts w:ascii="Verdana" w:eastAsia="Calibri" w:hAnsi="Verdana"/>
          <w:sz w:val="20"/>
          <w:szCs w:val="20"/>
        </w:rPr>
        <w:t>wlan.mnc260.mcc310.3gppnetwork.org  </w:t>
      </w:r>
    </w:p>
    <w:p w14:paraId="1F310B1E" w14:textId="77777777" w:rsidR="00CD5707" w:rsidRPr="00CD5707" w:rsidRDefault="00CD5707" w:rsidP="00CD5707">
      <w:pPr>
        <w:spacing w:after="0" w:line="240" w:lineRule="auto"/>
        <w:ind w:left="1440"/>
        <w:rPr>
          <w:rFonts w:ascii="Verdana" w:eastAsia="Calibri" w:hAnsi="Verdana"/>
          <w:sz w:val="20"/>
          <w:szCs w:val="20"/>
        </w:rPr>
      </w:pPr>
    </w:p>
    <w:p w14:paraId="3784418F" w14:textId="77777777" w:rsidR="00CD5707" w:rsidRPr="00CD5707" w:rsidRDefault="00CD5707" w:rsidP="00CD5707">
      <w:pPr>
        <w:numPr>
          <w:ilvl w:val="2"/>
          <w:numId w:val="19"/>
        </w:numPr>
        <w:spacing w:after="0" w:line="240" w:lineRule="auto"/>
        <w:rPr>
          <w:rFonts w:ascii="Verdana" w:eastAsia="Calibri" w:hAnsi="Verdana"/>
          <w:sz w:val="20"/>
          <w:szCs w:val="20"/>
        </w:rPr>
      </w:pPr>
      <w:r w:rsidRPr="00CD5707">
        <w:rPr>
          <w:rFonts w:ascii="Verdana" w:eastAsia="Calibri" w:hAnsi="Verdana"/>
          <w:sz w:val="20"/>
          <w:szCs w:val="20"/>
        </w:rPr>
        <w:t xml:space="preserve">3gpp Cellular info:    </w:t>
      </w:r>
    </w:p>
    <w:p w14:paraId="67D3E59C" w14:textId="60AF17FD" w:rsidR="00CD5707" w:rsidRPr="00CD5707" w:rsidRDefault="00CD5707" w:rsidP="00CD5707">
      <w:pPr>
        <w:pStyle w:val="ListParagraph"/>
        <w:numPr>
          <w:ilvl w:val="0"/>
          <w:numId w:val="20"/>
        </w:numPr>
        <w:spacing w:after="0" w:line="240" w:lineRule="auto"/>
        <w:rPr>
          <w:rFonts w:ascii="Verdana" w:eastAsia="Calibri" w:hAnsi="Verdana"/>
          <w:sz w:val="20"/>
          <w:szCs w:val="20"/>
        </w:rPr>
      </w:pPr>
      <w:r w:rsidRPr="00CD5707">
        <w:rPr>
          <w:rFonts w:ascii="Verdana" w:eastAsia="Calibri" w:hAnsi="Verdana"/>
          <w:sz w:val="20"/>
          <w:szCs w:val="20"/>
        </w:rPr>
        <w:t>MCC 310   MNC 260  (production)</w:t>
      </w:r>
    </w:p>
    <w:p w14:paraId="471C89A2" w14:textId="57E6EF61" w:rsidR="00CD5707" w:rsidRPr="00CD5707" w:rsidRDefault="00CD5707" w:rsidP="00CD5707">
      <w:pPr>
        <w:pStyle w:val="ListParagraph"/>
        <w:numPr>
          <w:ilvl w:val="0"/>
          <w:numId w:val="20"/>
        </w:numPr>
        <w:spacing w:after="0" w:line="240" w:lineRule="auto"/>
        <w:rPr>
          <w:rFonts w:ascii="Verdana" w:eastAsia="Calibri" w:hAnsi="Verdana"/>
          <w:sz w:val="20"/>
          <w:szCs w:val="20"/>
        </w:rPr>
      </w:pPr>
      <w:r w:rsidRPr="00CD5707">
        <w:rPr>
          <w:rFonts w:ascii="Verdana" w:eastAsia="Calibri" w:hAnsi="Verdana"/>
          <w:sz w:val="20"/>
          <w:szCs w:val="20"/>
        </w:rPr>
        <w:t>MCC 310   MNC 310  (Lab)</w:t>
      </w:r>
    </w:p>
    <w:p w14:paraId="2CD8DE46" w14:textId="77777777" w:rsidR="00CD5707" w:rsidRPr="00CD5707" w:rsidRDefault="00CD5707" w:rsidP="00CD5707">
      <w:pPr>
        <w:spacing w:after="0" w:line="240" w:lineRule="auto"/>
        <w:ind w:left="1440"/>
        <w:rPr>
          <w:rFonts w:ascii="Verdana" w:eastAsia="Calibri" w:hAnsi="Verdana"/>
          <w:sz w:val="20"/>
          <w:szCs w:val="20"/>
        </w:rPr>
      </w:pPr>
    </w:p>
    <w:p w14:paraId="16D3F5C7" w14:textId="77777777" w:rsidR="00CD5707" w:rsidRPr="00CD5707" w:rsidRDefault="00CD5707" w:rsidP="00CD5707">
      <w:pPr>
        <w:numPr>
          <w:ilvl w:val="2"/>
          <w:numId w:val="19"/>
        </w:numPr>
        <w:spacing w:after="0" w:line="240" w:lineRule="auto"/>
        <w:rPr>
          <w:rFonts w:ascii="Verdana" w:eastAsia="Calibri" w:hAnsi="Verdana"/>
          <w:sz w:val="20"/>
          <w:szCs w:val="20"/>
        </w:rPr>
      </w:pPr>
      <w:r w:rsidRPr="00CD5707">
        <w:rPr>
          <w:rFonts w:ascii="Verdana" w:eastAsia="Calibri" w:hAnsi="Verdana"/>
          <w:sz w:val="20"/>
          <w:szCs w:val="20"/>
        </w:rPr>
        <w:t>Domain:</w:t>
      </w:r>
    </w:p>
    <w:p w14:paraId="5C889EAB" w14:textId="595C23CD" w:rsidR="00CD5707" w:rsidRPr="00CD5707" w:rsidRDefault="00CD5707" w:rsidP="00CD5707">
      <w:pPr>
        <w:spacing w:after="0" w:line="240" w:lineRule="auto"/>
        <w:ind w:left="1440"/>
        <w:rPr>
          <w:rFonts w:ascii="Verdana" w:eastAsia="Calibri" w:hAnsi="Verdana"/>
          <w:sz w:val="20"/>
          <w:szCs w:val="20"/>
        </w:rPr>
      </w:pPr>
      <w:r w:rsidRPr="00CD5707">
        <w:rPr>
          <w:rFonts w:ascii="Verdana" w:eastAsia="Calibri" w:hAnsi="Verdana"/>
          <w:sz w:val="20"/>
          <w:szCs w:val="20"/>
        </w:rPr>
        <w:t>t-mobile.com</w:t>
      </w:r>
    </w:p>
    <w:p w14:paraId="3D13FC55" w14:textId="5AA3612C" w:rsidR="005C1251" w:rsidRDefault="005C1251" w:rsidP="00CD5707">
      <w:pPr>
        <w:rPr>
          <w:rFonts w:ascii="Univers" w:hAnsi="Univers"/>
          <w:b/>
          <w:sz w:val="20"/>
        </w:rPr>
      </w:pPr>
    </w:p>
    <w:p w14:paraId="48D3CD52" w14:textId="007891B1" w:rsidR="00CD5707" w:rsidRDefault="00CD5707" w:rsidP="00285214">
      <w:pPr>
        <w:jc w:val="center"/>
        <w:rPr>
          <w:rFonts w:ascii="Univers" w:hAnsi="Univers"/>
          <w:b/>
          <w:sz w:val="20"/>
        </w:rPr>
      </w:pPr>
    </w:p>
    <w:p w14:paraId="2C79F10B" w14:textId="5D21003F" w:rsidR="00CD5707" w:rsidRDefault="00CD5707" w:rsidP="00285214">
      <w:pPr>
        <w:jc w:val="center"/>
        <w:rPr>
          <w:rFonts w:ascii="Univers" w:hAnsi="Univers"/>
          <w:b/>
          <w:sz w:val="20"/>
        </w:rPr>
      </w:pPr>
    </w:p>
    <w:p w14:paraId="561360A4" w14:textId="406F5D61" w:rsidR="00CD5707" w:rsidRDefault="00CD5707" w:rsidP="00285214">
      <w:pPr>
        <w:jc w:val="center"/>
        <w:rPr>
          <w:rFonts w:ascii="Univers" w:hAnsi="Univers"/>
          <w:b/>
          <w:sz w:val="20"/>
        </w:rPr>
      </w:pPr>
    </w:p>
    <w:p w14:paraId="0B5E1800" w14:textId="33CB6F99" w:rsidR="00CD5707" w:rsidRDefault="00CD5707" w:rsidP="00285214">
      <w:pPr>
        <w:jc w:val="center"/>
        <w:rPr>
          <w:rFonts w:ascii="Univers" w:hAnsi="Univers"/>
          <w:b/>
          <w:sz w:val="20"/>
        </w:rPr>
      </w:pPr>
    </w:p>
    <w:p w14:paraId="1E8511E2" w14:textId="720BC1A6" w:rsidR="00CD5707" w:rsidRDefault="00CD5707" w:rsidP="00285214">
      <w:pPr>
        <w:jc w:val="center"/>
        <w:rPr>
          <w:rFonts w:ascii="Univers" w:hAnsi="Univers"/>
          <w:b/>
          <w:sz w:val="20"/>
        </w:rPr>
      </w:pPr>
    </w:p>
    <w:p w14:paraId="4810E023" w14:textId="4A7368AB" w:rsidR="00CD5707" w:rsidRDefault="00CD5707" w:rsidP="00285214">
      <w:pPr>
        <w:jc w:val="center"/>
        <w:rPr>
          <w:rFonts w:ascii="Univers" w:hAnsi="Univers"/>
          <w:b/>
          <w:sz w:val="20"/>
        </w:rPr>
      </w:pPr>
    </w:p>
    <w:p w14:paraId="48834CAD" w14:textId="77777777" w:rsidR="00CD5707" w:rsidRDefault="00CD5707" w:rsidP="00285214">
      <w:pPr>
        <w:jc w:val="center"/>
        <w:rPr>
          <w:rFonts w:ascii="Univers" w:hAnsi="Univers"/>
          <w:b/>
          <w:sz w:val="20"/>
        </w:rPr>
      </w:pPr>
    </w:p>
    <w:p w14:paraId="7A468851" w14:textId="77777777" w:rsidR="00275091" w:rsidRDefault="00275091" w:rsidP="00285214">
      <w:pPr>
        <w:jc w:val="center"/>
        <w:rPr>
          <w:rFonts w:ascii="Univers" w:hAnsi="Univers"/>
          <w:b/>
          <w:sz w:val="20"/>
        </w:rPr>
      </w:pPr>
    </w:p>
    <w:p w14:paraId="3786F096" w14:textId="77777777" w:rsidR="00275091" w:rsidRDefault="00275091" w:rsidP="00285214">
      <w:pPr>
        <w:jc w:val="center"/>
        <w:rPr>
          <w:rFonts w:ascii="Univers" w:hAnsi="Univers"/>
          <w:b/>
          <w:sz w:val="20"/>
        </w:rPr>
      </w:pPr>
    </w:p>
    <w:p w14:paraId="7E137C57" w14:textId="77777777" w:rsidR="00275091" w:rsidRDefault="00275091" w:rsidP="00285214">
      <w:pPr>
        <w:jc w:val="center"/>
        <w:rPr>
          <w:rFonts w:ascii="Univers" w:hAnsi="Univers"/>
          <w:b/>
          <w:sz w:val="20"/>
        </w:rPr>
      </w:pPr>
    </w:p>
    <w:p w14:paraId="33D84312" w14:textId="77777777" w:rsidR="00275091" w:rsidRDefault="00275091" w:rsidP="00285214">
      <w:pPr>
        <w:jc w:val="center"/>
        <w:rPr>
          <w:rFonts w:ascii="Univers" w:hAnsi="Univers"/>
          <w:b/>
          <w:sz w:val="20"/>
        </w:rPr>
      </w:pPr>
    </w:p>
    <w:p w14:paraId="1665D919" w14:textId="77777777" w:rsidR="00275091" w:rsidRDefault="00275091" w:rsidP="00285214">
      <w:pPr>
        <w:jc w:val="center"/>
        <w:rPr>
          <w:rFonts w:ascii="Univers" w:hAnsi="Univers"/>
          <w:b/>
          <w:sz w:val="20"/>
        </w:rPr>
      </w:pPr>
    </w:p>
    <w:p w14:paraId="124A870F" w14:textId="77777777" w:rsidR="00275091" w:rsidRDefault="00275091" w:rsidP="00285214">
      <w:pPr>
        <w:jc w:val="center"/>
        <w:rPr>
          <w:rFonts w:ascii="Univers" w:hAnsi="Univers"/>
          <w:b/>
          <w:sz w:val="20"/>
        </w:rPr>
      </w:pPr>
    </w:p>
    <w:p w14:paraId="454B8127" w14:textId="77777777" w:rsidR="00275091" w:rsidRDefault="00275091" w:rsidP="00285214">
      <w:pPr>
        <w:jc w:val="center"/>
        <w:rPr>
          <w:rFonts w:ascii="Univers" w:hAnsi="Univers"/>
          <w:b/>
          <w:sz w:val="20"/>
        </w:rPr>
      </w:pPr>
    </w:p>
    <w:p w14:paraId="1F0517AA" w14:textId="77777777" w:rsidR="00275091" w:rsidRDefault="00275091" w:rsidP="00285214">
      <w:pPr>
        <w:jc w:val="center"/>
        <w:rPr>
          <w:rFonts w:ascii="Univers" w:hAnsi="Univers"/>
          <w:b/>
          <w:sz w:val="20"/>
        </w:rPr>
      </w:pPr>
    </w:p>
    <w:p w14:paraId="6C22CEDC" w14:textId="77777777" w:rsidR="00275091" w:rsidRDefault="00275091" w:rsidP="00285214">
      <w:pPr>
        <w:jc w:val="center"/>
        <w:rPr>
          <w:rFonts w:ascii="Univers" w:hAnsi="Univers"/>
          <w:b/>
          <w:sz w:val="20"/>
        </w:rPr>
      </w:pPr>
    </w:p>
    <w:p w14:paraId="14BA2485" w14:textId="77777777" w:rsidR="00275091" w:rsidRDefault="00275091" w:rsidP="00285214">
      <w:pPr>
        <w:jc w:val="center"/>
        <w:rPr>
          <w:rFonts w:ascii="Univers" w:hAnsi="Univers"/>
          <w:b/>
          <w:sz w:val="20"/>
        </w:rPr>
      </w:pPr>
    </w:p>
    <w:p w14:paraId="5C979F10" w14:textId="77777777" w:rsidR="00275091" w:rsidRDefault="00275091" w:rsidP="00285214">
      <w:pPr>
        <w:jc w:val="center"/>
        <w:rPr>
          <w:rFonts w:ascii="Univers" w:hAnsi="Univers"/>
          <w:b/>
          <w:sz w:val="20"/>
        </w:rPr>
      </w:pPr>
    </w:p>
    <w:p w14:paraId="7A7DCF8C" w14:textId="77777777" w:rsidR="00275091" w:rsidRDefault="00275091" w:rsidP="00285214">
      <w:pPr>
        <w:jc w:val="center"/>
        <w:rPr>
          <w:rFonts w:ascii="Univers" w:hAnsi="Univers"/>
          <w:b/>
          <w:sz w:val="20"/>
        </w:rPr>
      </w:pPr>
    </w:p>
    <w:p w14:paraId="0FC9529F" w14:textId="3FBE16CF" w:rsidR="00C74DF4" w:rsidRPr="00072400" w:rsidRDefault="00C74DF4" w:rsidP="00285214">
      <w:pPr>
        <w:jc w:val="center"/>
        <w:rPr>
          <w:rFonts w:ascii="Univers" w:hAnsi="Univers"/>
          <w:b/>
          <w:sz w:val="20"/>
          <w:u w:val="single"/>
        </w:rPr>
      </w:pPr>
      <w:r w:rsidRPr="00072400">
        <w:rPr>
          <w:rFonts w:ascii="Univers" w:hAnsi="Univers"/>
          <w:b/>
          <w:sz w:val="20"/>
          <w:u w:val="single"/>
        </w:rPr>
        <w:t>Exhibit 1-B</w:t>
      </w:r>
    </w:p>
    <w:p w14:paraId="1779B288" w14:textId="32C2BAD6" w:rsidR="00C74DF4" w:rsidRDefault="00C74DF4" w:rsidP="00285214">
      <w:pPr>
        <w:jc w:val="center"/>
        <w:rPr>
          <w:rFonts w:ascii="Univers" w:hAnsi="Univers"/>
          <w:b/>
          <w:sz w:val="20"/>
        </w:rPr>
      </w:pPr>
    </w:p>
    <w:p w14:paraId="2C45142E" w14:textId="77777777" w:rsidR="00C74DF4" w:rsidRPr="00987C87" w:rsidRDefault="00C74DF4" w:rsidP="00C74DF4">
      <w:pPr>
        <w:pStyle w:val="Title"/>
        <w:rPr>
          <w:rFonts w:ascii="Arial" w:hAnsi="Arial" w:cs="Arial"/>
          <w:sz w:val="22"/>
          <w:szCs w:val="22"/>
        </w:rPr>
      </w:pPr>
      <w:r w:rsidRPr="00987C87">
        <w:rPr>
          <w:rFonts w:ascii="Arial" w:hAnsi="Arial" w:cs="Arial"/>
          <w:sz w:val="22"/>
          <w:szCs w:val="22"/>
        </w:rPr>
        <w:t>SECURITY SAFEGUARDS, T-Mobile Information and Cardholder Information</w:t>
      </w:r>
    </w:p>
    <w:p w14:paraId="7123F177" w14:textId="69358B68" w:rsidR="00C74DF4" w:rsidRPr="00405B03" w:rsidRDefault="00C74DF4" w:rsidP="00C74DF4">
      <w:pPr>
        <w:pStyle w:val="List"/>
        <w:tabs>
          <w:tab w:val="left" w:pos="720"/>
        </w:tabs>
        <w:overflowPunct w:val="0"/>
        <w:autoSpaceDE w:val="0"/>
        <w:autoSpaceDN w:val="0"/>
        <w:adjustRightInd w:val="0"/>
        <w:spacing w:before="120" w:after="120"/>
        <w:ind w:left="0" w:firstLine="0"/>
        <w:jc w:val="both"/>
        <w:textAlignment w:val="baseline"/>
        <w:outlineLvl w:val="1"/>
        <w:rPr>
          <w:rFonts w:ascii="Arial" w:hAnsi="Arial" w:cs="Arial"/>
          <w:b/>
        </w:rPr>
      </w:pPr>
      <w:r>
        <w:rPr>
          <w:rFonts w:ascii="Arial" w:hAnsi="Arial" w:cs="Arial"/>
          <w:b/>
          <w:smallCaps/>
        </w:rPr>
        <w:t xml:space="preserve">1.  </w:t>
      </w:r>
      <w:r w:rsidRPr="00405B03">
        <w:rPr>
          <w:rFonts w:ascii="Arial" w:hAnsi="Arial" w:cs="Arial"/>
          <w:b/>
          <w:smallCaps/>
        </w:rPr>
        <w:t>Handling of T-Mobile Information and T-Mobile customer transmissions</w:t>
      </w:r>
      <w:r w:rsidRPr="00405B03">
        <w:rPr>
          <w:rFonts w:ascii="Arial" w:hAnsi="Arial" w:cs="Arial"/>
        </w:rPr>
        <w:t xml:space="preserve">. </w:t>
      </w:r>
    </w:p>
    <w:p w14:paraId="0AF34A62" w14:textId="65F4646E" w:rsidR="00C74DF4" w:rsidRPr="00405B03" w:rsidRDefault="00C74DF4" w:rsidP="00C74DF4">
      <w:pPr>
        <w:pStyle w:val="List2"/>
        <w:numPr>
          <w:ilvl w:val="1"/>
          <w:numId w:val="0"/>
        </w:numPr>
        <w:spacing w:before="120" w:after="120"/>
        <w:contextualSpacing w:val="0"/>
        <w:jc w:val="both"/>
        <w:outlineLvl w:val="2"/>
        <w:rPr>
          <w:rFonts w:ascii="Arial" w:hAnsi="Arial" w:cs="Arial"/>
          <w:b/>
          <w:szCs w:val="20"/>
        </w:rPr>
      </w:pPr>
      <w:r w:rsidRPr="00C74DF4">
        <w:rPr>
          <w:rFonts w:ascii="Arial" w:hAnsi="Arial" w:cs="Arial"/>
          <w:b/>
        </w:rPr>
        <w:t>1.1</w:t>
      </w:r>
      <w:r>
        <w:rPr>
          <w:rFonts w:ascii="Arial" w:hAnsi="Arial" w:cs="Arial"/>
          <w:b/>
        </w:rPr>
        <w:t>.</w:t>
      </w:r>
      <w:r>
        <w:rPr>
          <w:rFonts w:ascii="Arial" w:hAnsi="Arial" w:cs="Arial"/>
        </w:rPr>
        <w:t xml:space="preserve">  </w:t>
      </w:r>
      <w:r w:rsidR="001A0A7B">
        <w:rPr>
          <w:rFonts w:ascii="Arial" w:hAnsi="Arial" w:cs="Arial"/>
        </w:rPr>
        <w:t>Licensor</w:t>
      </w:r>
      <w:r w:rsidRPr="00405B03">
        <w:rPr>
          <w:rFonts w:ascii="Arial" w:hAnsi="Arial" w:cs="Arial"/>
          <w:szCs w:val="22"/>
        </w:rPr>
        <w:t xml:space="preserve">: (a) may collect, store, access, use, process, maintain and disclose T-Mobile Information solely to the extent necessary to perform its obligations under the Agreement and for no other purpose (and not, for example and without limitation, to market to or contact persons identifiable from such T-Mobile Information, or to engage in data mining, analytics, marketing or any other activity involving such information outside the express direction of T-Mobile); (b) will, without limiting any other obligations applicable to T-Mobile Information, treat and protect all T-Mobile Information as Confidential Information owned (as between </w:t>
      </w:r>
      <w:r w:rsidR="001A0A7B">
        <w:rPr>
          <w:rFonts w:ascii="Arial" w:hAnsi="Arial" w:cs="Arial"/>
          <w:szCs w:val="22"/>
        </w:rPr>
        <w:t>Licensor</w:t>
      </w:r>
      <w:r w:rsidRPr="00405B03">
        <w:rPr>
          <w:rFonts w:ascii="Arial" w:hAnsi="Arial" w:cs="Arial"/>
          <w:szCs w:val="22"/>
        </w:rPr>
        <w:t xml:space="preserve"> and T-Mobile) by T-Mobile.</w:t>
      </w:r>
    </w:p>
    <w:p w14:paraId="327957A9" w14:textId="6A04C2A7" w:rsidR="00C74DF4" w:rsidRPr="00405B03" w:rsidRDefault="00C74DF4" w:rsidP="00C74DF4">
      <w:pPr>
        <w:pStyle w:val="List2"/>
        <w:ind w:left="0" w:firstLine="0"/>
        <w:jc w:val="both"/>
        <w:rPr>
          <w:rFonts w:ascii="Arial" w:hAnsi="Arial" w:cs="Arial"/>
          <w:szCs w:val="20"/>
        </w:rPr>
      </w:pPr>
      <w:r w:rsidRPr="00405B03">
        <w:rPr>
          <w:rFonts w:ascii="Arial" w:hAnsi="Arial" w:cs="Arial"/>
          <w:b/>
          <w:szCs w:val="20"/>
        </w:rPr>
        <w:t xml:space="preserve">T-Mobile Information” </w:t>
      </w:r>
      <w:r w:rsidRPr="00405B03">
        <w:rPr>
          <w:rFonts w:ascii="Arial" w:hAnsi="Arial" w:cs="Arial"/>
          <w:szCs w:val="20"/>
        </w:rPr>
        <w:t xml:space="preserve">means any information about T-Mobile’s (or a T-Mobile affiliate’s) prospective or existing customers, employees, other personnel, agents, officers, directors, contractors, and/or other persons with a connection to activities under this Agreement, including personally identifiable information, financial account information, Customer Proprietary Network Information, account information (including that which, when isolated from other data, is not personally identifiable information but is linkable in </w:t>
      </w:r>
      <w:r w:rsidR="001A0A7B">
        <w:rPr>
          <w:rFonts w:ascii="Arial" w:hAnsi="Arial" w:cs="Arial"/>
          <w:szCs w:val="20"/>
        </w:rPr>
        <w:t>Licensor</w:t>
      </w:r>
      <w:r w:rsidRPr="00405B03">
        <w:rPr>
          <w:rFonts w:ascii="Arial" w:hAnsi="Arial" w:cs="Arial"/>
          <w:szCs w:val="20"/>
        </w:rPr>
        <w:t xml:space="preserve"> systems such that the resulting data set is personally identifiable information).</w:t>
      </w:r>
    </w:p>
    <w:p w14:paraId="412E2276" w14:textId="1C123A19" w:rsidR="00C74DF4" w:rsidRPr="00405B03" w:rsidRDefault="001A0A7B" w:rsidP="00C74DF4">
      <w:pPr>
        <w:pStyle w:val="List2"/>
        <w:numPr>
          <w:ilvl w:val="1"/>
          <w:numId w:val="0"/>
        </w:numPr>
        <w:spacing w:before="120" w:after="120"/>
        <w:contextualSpacing w:val="0"/>
        <w:jc w:val="both"/>
        <w:outlineLvl w:val="2"/>
        <w:rPr>
          <w:rFonts w:ascii="Arial" w:hAnsi="Arial" w:cs="Arial"/>
          <w:b/>
        </w:rPr>
      </w:pPr>
      <w:r>
        <w:rPr>
          <w:rFonts w:ascii="Arial" w:hAnsi="Arial" w:cs="Arial"/>
        </w:rPr>
        <w:t>Licensor</w:t>
      </w:r>
      <w:r w:rsidR="00C74DF4" w:rsidRPr="00405B03">
        <w:rPr>
          <w:rFonts w:ascii="Arial" w:hAnsi="Arial" w:cs="Arial"/>
        </w:rPr>
        <w:t xml:space="preserve"> will comply with all applicable privacy and data security laws, and it will not cause T-Mobile to be in violation of any such applicable law. </w:t>
      </w:r>
    </w:p>
    <w:p w14:paraId="21ECE75B" w14:textId="35060F98" w:rsidR="00C74DF4" w:rsidRPr="00405B03" w:rsidRDefault="00C74DF4" w:rsidP="00C74DF4">
      <w:pPr>
        <w:pStyle w:val="List2"/>
        <w:numPr>
          <w:ilvl w:val="1"/>
          <w:numId w:val="0"/>
        </w:numPr>
        <w:spacing w:before="120" w:after="120"/>
        <w:contextualSpacing w:val="0"/>
        <w:jc w:val="both"/>
        <w:outlineLvl w:val="2"/>
        <w:rPr>
          <w:rFonts w:ascii="Arial" w:hAnsi="Arial" w:cs="Arial"/>
          <w:b/>
        </w:rPr>
      </w:pPr>
      <w:r w:rsidRPr="00C74DF4">
        <w:rPr>
          <w:rFonts w:ascii="Arial" w:hAnsi="Arial" w:cs="Arial"/>
          <w:b/>
        </w:rPr>
        <w:t>1.2</w:t>
      </w:r>
      <w:r>
        <w:rPr>
          <w:rFonts w:ascii="Arial" w:hAnsi="Arial" w:cs="Arial"/>
          <w:b/>
        </w:rPr>
        <w:t>.</w:t>
      </w:r>
      <w:r>
        <w:rPr>
          <w:rFonts w:ascii="Arial" w:hAnsi="Arial" w:cs="Arial"/>
        </w:rPr>
        <w:t xml:space="preserve">  </w:t>
      </w:r>
      <w:r w:rsidRPr="00405B03">
        <w:rPr>
          <w:rFonts w:ascii="Arial" w:hAnsi="Arial" w:cs="Arial"/>
        </w:rPr>
        <w:t xml:space="preserve">If </w:t>
      </w:r>
      <w:r w:rsidR="001A0A7B">
        <w:rPr>
          <w:rFonts w:ascii="Arial" w:hAnsi="Arial" w:cs="Arial"/>
        </w:rPr>
        <w:t>Licensor</w:t>
      </w:r>
      <w:r w:rsidRPr="00405B03">
        <w:rPr>
          <w:rFonts w:ascii="Arial" w:hAnsi="Arial" w:cs="Arial"/>
        </w:rPr>
        <w:t xml:space="preserve"> has access to or possesses (including as a result of de-identification of T-Mobile Information by </w:t>
      </w:r>
      <w:r w:rsidR="001A0A7B">
        <w:rPr>
          <w:rFonts w:ascii="Arial" w:hAnsi="Arial" w:cs="Arial"/>
        </w:rPr>
        <w:t>Licensor</w:t>
      </w:r>
      <w:r w:rsidRPr="00405B03">
        <w:rPr>
          <w:rFonts w:ascii="Arial" w:hAnsi="Arial" w:cs="Arial"/>
        </w:rPr>
        <w:t xml:space="preserve">) any De-Identified Data (as defined below), </w:t>
      </w:r>
      <w:r w:rsidR="001A0A7B">
        <w:rPr>
          <w:rFonts w:ascii="Arial" w:hAnsi="Arial" w:cs="Arial"/>
        </w:rPr>
        <w:t>Licensor</w:t>
      </w:r>
      <w:r w:rsidRPr="00405B03">
        <w:rPr>
          <w:rFonts w:ascii="Arial" w:hAnsi="Arial" w:cs="Arial"/>
        </w:rPr>
        <w:t xml:space="preserve"> covenants that it will not, and will not attempt to, re-identify the data with any personally identifiable data or otherwise perform functions that would re-identify the data and that any third parties to whom any De-Identified Data is provided will comply with this provision. “</w:t>
      </w:r>
      <w:r w:rsidRPr="00405B03">
        <w:rPr>
          <w:rFonts w:ascii="Arial" w:hAnsi="Arial" w:cs="Arial"/>
          <w:b/>
        </w:rPr>
        <w:t>De-Identified Data</w:t>
      </w:r>
      <w:r w:rsidRPr="00405B03">
        <w:rPr>
          <w:rFonts w:ascii="Arial" w:hAnsi="Arial" w:cs="Arial"/>
        </w:rPr>
        <w:t>” means T-Mobile Information that has been scrubbed, hashed, encrypted or otherwise obscured to remove any personally identifiable information.</w:t>
      </w:r>
    </w:p>
    <w:p w14:paraId="18744369" w14:textId="795B9BA0" w:rsidR="00C74DF4" w:rsidRPr="00405B03" w:rsidRDefault="00C74DF4" w:rsidP="00C74DF4">
      <w:pPr>
        <w:pStyle w:val="List"/>
        <w:tabs>
          <w:tab w:val="left" w:pos="720"/>
        </w:tabs>
        <w:overflowPunct w:val="0"/>
        <w:autoSpaceDE w:val="0"/>
        <w:autoSpaceDN w:val="0"/>
        <w:adjustRightInd w:val="0"/>
        <w:spacing w:before="120" w:after="120"/>
        <w:jc w:val="both"/>
        <w:textAlignment w:val="baseline"/>
        <w:outlineLvl w:val="1"/>
        <w:rPr>
          <w:rFonts w:ascii="Arial" w:hAnsi="Arial" w:cs="Arial"/>
          <w:b/>
        </w:rPr>
      </w:pPr>
      <w:r>
        <w:rPr>
          <w:rFonts w:ascii="Arial" w:hAnsi="Arial" w:cs="Arial"/>
          <w:b/>
          <w:smallCaps/>
        </w:rPr>
        <w:t xml:space="preserve">2.  </w:t>
      </w:r>
      <w:r w:rsidRPr="00405B03">
        <w:rPr>
          <w:rFonts w:ascii="Arial" w:hAnsi="Arial" w:cs="Arial"/>
          <w:b/>
          <w:smallCaps/>
        </w:rPr>
        <w:t>Security Safeguards</w:t>
      </w:r>
      <w:r w:rsidRPr="00405B03">
        <w:rPr>
          <w:rFonts w:ascii="Arial" w:hAnsi="Arial" w:cs="Arial"/>
        </w:rPr>
        <w:t xml:space="preserve">. </w:t>
      </w:r>
    </w:p>
    <w:p w14:paraId="3F4AD335" w14:textId="0FF25388" w:rsidR="00C74DF4" w:rsidRPr="00405B03" w:rsidRDefault="00C74DF4" w:rsidP="00C74DF4">
      <w:pPr>
        <w:pStyle w:val="List2"/>
        <w:numPr>
          <w:ilvl w:val="1"/>
          <w:numId w:val="0"/>
        </w:numPr>
        <w:spacing w:before="120" w:after="120"/>
        <w:contextualSpacing w:val="0"/>
        <w:jc w:val="both"/>
        <w:outlineLvl w:val="2"/>
        <w:rPr>
          <w:rFonts w:ascii="Arial" w:hAnsi="Arial" w:cs="Arial"/>
          <w:b/>
        </w:rPr>
      </w:pPr>
      <w:r w:rsidRPr="00C74DF4">
        <w:rPr>
          <w:rFonts w:ascii="Arial" w:hAnsi="Arial" w:cs="Arial"/>
          <w:b/>
        </w:rPr>
        <w:t>2.1</w:t>
      </w:r>
      <w:r>
        <w:rPr>
          <w:rFonts w:ascii="Arial" w:hAnsi="Arial" w:cs="Arial"/>
          <w:b/>
        </w:rPr>
        <w:t>.</w:t>
      </w:r>
      <w:r>
        <w:rPr>
          <w:rFonts w:ascii="Arial" w:hAnsi="Arial" w:cs="Arial"/>
        </w:rPr>
        <w:tab/>
      </w:r>
      <w:r w:rsidR="001A0A7B">
        <w:rPr>
          <w:rFonts w:ascii="Arial" w:hAnsi="Arial" w:cs="Arial"/>
        </w:rPr>
        <w:t>Licensor</w:t>
      </w:r>
      <w:r w:rsidRPr="00405B03">
        <w:rPr>
          <w:rFonts w:ascii="Arial" w:hAnsi="Arial" w:cs="Arial"/>
        </w:rPr>
        <w:t xml:space="preserve"> is responsible for any authorized or unauthorized collection, storage, disclosure and use of, and access to, T-Mobile Information under its control or made available to it by T-Mobile under this Agreement.  </w:t>
      </w:r>
      <w:r w:rsidR="001A0A7B">
        <w:rPr>
          <w:rFonts w:ascii="Arial" w:hAnsi="Arial" w:cs="Arial"/>
        </w:rPr>
        <w:t>Licensor</w:t>
      </w:r>
      <w:r w:rsidRPr="00405B03">
        <w:rPr>
          <w:rFonts w:ascii="Arial" w:hAnsi="Arial" w:cs="Arial"/>
        </w:rPr>
        <w:t xml:space="preserve"> is further responsible for maintaining reasonable security safeguards to protect the confidentiality, security and integrity of T-Mobile customer transmissions over </w:t>
      </w:r>
      <w:r w:rsidR="001A0A7B">
        <w:rPr>
          <w:rFonts w:ascii="Arial" w:hAnsi="Arial" w:cs="Arial"/>
        </w:rPr>
        <w:t>Licensor</w:t>
      </w:r>
      <w:r w:rsidRPr="00405B03">
        <w:rPr>
          <w:rFonts w:ascii="Arial" w:hAnsi="Arial" w:cs="Arial"/>
        </w:rPr>
        <w:t xml:space="preserve"> networks, and for compliance with any applicable data security laws and regulations.</w:t>
      </w:r>
    </w:p>
    <w:p w14:paraId="34957DB5" w14:textId="58266600" w:rsidR="00C74DF4" w:rsidRPr="00405B03" w:rsidRDefault="00C74DF4" w:rsidP="00C74DF4">
      <w:pPr>
        <w:pStyle w:val="List2"/>
        <w:ind w:left="0" w:firstLine="0"/>
        <w:jc w:val="both"/>
        <w:rPr>
          <w:rFonts w:ascii="Arial" w:hAnsi="Arial" w:cs="Arial"/>
        </w:rPr>
      </w:pPr>
      <w:r w:rsidRPr="00405B03">
        <w:rPr>
          <w:rFonts w:ascii="Arial" w:hAnsi="Arial" w:cs="Arial"/>
          <w:b/>
        </w:rPr>
        <w:t>2.2.</w:t>
      </w:r>
      <w:r w:rsidRPr="00405B03">
        <w:rPr>
          <w:rFonts w:ascii="Arial" w:hAnsi="Arial" w:cs="Arial"/>
        </w:rPr>
        <w:tab/>
        <w:t xml:space="preserve">Without limiting </w:t>
      </w:r>
      <w:r w:rsidR="001A0A7B">
        <w:rPr>
          <w:rFonts w:ascii="Arial" w:hAnsi="Arial" w:cs="Arial"/>
        </w:rPr>
        <w:t>Licensor</w:t>
      </w:r>
      <w:r w:rsidRPr="00405B03">
        <w:rPr>
          <w:rFonts w:ascii="Arial" w:hAnsi="Arial" w:cs="Arial"/>
        </w:rPr>
        <w:t xml:space="preserve">’s other obligations under this Agreement, </w:t>
      </w:r>
      <w:r w:rsidR="001A0A7B">
        <w:rPr>
          <w:rFonts w:ascii="Arial" w:hAnsi="Arial" w:cs="Arial"/>
        </w:rPr>
        <w:t>Licensor</w:t>
      </w:r>
      <w:r w:rsidRPr="00405B03">
        <w:rPr>
          <w:rFonts w:ascii="Arial" w:hAnsi="Arial" w:cs="Arial"/>
        </w:rPr>
        <w:t xml:space="preserve"> will implement and maintain a comprehensive and effective written information security program appropriate to the nature of the T-Mobile Information  and/or to the nature of the Services that: (a) contains administrative, technical and physical safeguards to identify, assess and protect against any reasonably foreseeable anticipated or actual threats or hazards (whether internal or external) to the security or integrity of T-Mobile Information and/or T-Mobile customer transmissions (including threats of loss, theft, unauthorized access, use, disclosure or other unauthorized processing of information or any failure of security controls protecting information), whether contained in tangible or intangible records (“</w:t>
      </w:r>
      <w:r w:rsidRPr="00405B03">
        <w:rPr>
          <w:rFonts w:ascii="Arial" w:hAnsi="Arial" w:cs="Arial"/>
          <w:b/>
        </w:rPr>
        <w:t>Safeguards</w:t>
      </w:r>
      <w:r w:rsidRPr="00405B03">
        <w:rPr>
          <w:rFonts w:ascii="Arial" w:hAnsi="Arial" w:cs="Arial"/>
        </w:rPr>
        <w:t xml:space="preserve">”), (b) meets relevant industry </w:t>
      </w:r>
      <w:r w:rsidRPr="00405B03">
        <w:rPr>
          <w:rFonts w:ascii="Arial" w:hAnsi="Arial" w:cs="Arial"/>
          <w:szCs w:val="22"/>
        </w:rPr>
        <w:t>best practices</w:t>
      </w:r>
      <w:r w:rsidRPr="00405B03">
        <w:rPr>
          <w:rFonts w:ascii="Arial" w:hAnsi="Arial" w:cs="Arial"/>
        </w:rPr>
        <w:t xml:space="preserve"> for such Safeguards, and (c) complies with all applicable privacy and data security Laws. </w:t>
      </w:r>
    </w:p>
    <w:p w14:paraId="66046058" w14:textId="3B79E660" w:rsidR="00C74DF4" w:rsidRPr="00405B03" w:rsidRDefault="00C74DF4" w:rsidP="00C74DF4">
      <w:pPr>
        <w:pStyle w:val="List2"/>
        <w:ind w:left="0" w:firstLine="0"/>
        <w:jc w:val="both"/>
        <w:rPr>
          <w:rFonts w:ascii="Arial" w:hAnsi="Arial" w:cs="Arial"/>
        </w:rPr>
      </w:pPr>
      <w:r w:rsidRPr="00405B03">
        <w:rPr>
          <w:rFonts w:ascii="Arial" w:hAnsi="Arial" w:cs="Arial"/>
          <w:b/>
        </w:rPr>
        <w:t>2.3</w:t>
      </w:r>
      <w:r>
        <w:rPr>
          <w:rFonts w:ascii="Arial" w:hAnsi="Arial" w:cs="Arial"/>
          <w:b/>
        </w:rPr>
        <w:t>.</w:t>
      </w:r>
      <w:r w:rsidRPr="00405B03">
        <w:rPr>
          <w:rFonts w:ascii="Arial" w:hAnsi="Arial" w:cs="Arial"/>
        </w:rPr>
        <w:tab/>
      </w:r>
      <w:r w:rsidR="001A0A7B">
        <w:rPr>
          <w:rFonts w:ascii="Arial" w:hAnsi="Arial" w:cs="Arial"/>
        </w:rPr>
        <w:t>Licensor</w:t>
      </w:r>
      <w:r w:rsidRPr="00405B03">
        <w:rPr>
          <w:rFonts w:ascii="Arial" w:hAnsi="Arial" w:cs="Arial"/>
        </w:rPr>
        <w:t xml:space="preserve"> will (i) proactively monitor and assess risks and the sufficiency of any Safeguards in place to control such risks, (ii) review the scope of security measures at least annually and when a material change in </w:t>
      </w:r>
      <w:r w:rsidR="001A0A7B">
        <w:rPr>
          <w:rFonts w:ascii="Arial" w:hAnsi="Arial" w:cs="Arial"/>
        </w:rPr>
        <w:t>Licensor</w:t>
      </w:r>
      <w:r w:rsidRPr="00405B03">
        <w:rPr>
          <w:rFonts w:ascii="Arial" w:hAnsi="Arial" w:cs="Arial"/>
        </w:rPr>
        <w:t xml:space="preserve">’s business practices occurs that may reasonably implicate the security or integrity of records containing T-Mobile Information, and (iii) implement and maintain information Safeguards to control the risks </w:t>
      </w:r>
      <w:r w:rsidR="001A0A7B">
        <w:rPr>
          <w:rFonts w:ascii="Arial" w:hAnsi="Arial" w:cs="Arial"/>
        </w:rPr>
        <w:t>Licensor</w:t>
      </w:r>
      <w:r w:rsidRPr="00405B03">
        <w:rPr>
          <w:rFonts w:ascii="Arial" w:hAnsi="Arial" w:cs="Arial"/>
        </w:rPr>
        <w:t xml:space="preserve"> identifies through risk assessment, regular testing, and otherwise monitoring the effectiveness of the Safeguards’ key controls, systems and procedures to confirm the information security program is operating in a manner that is reasonably calculated to prevent and detect unauthorized access to or use or disclosure of T-Mobile Information, or any unauthorized interception of T-Mobile customer transmissions over </w:t>
      </w:r>
      <w:r w:rsidR="001A0A7B">
        <w:rPr>
          <w:rFonts w:ascii="Arial" w:hAnsi="Arial" w:cs="Arial"/>
        </w:rPr>
        <w:t>Licensor</w:t>
      </w:r>
      <w:r w:rsidRPr="00405B03">
        <w:rPr>
          <w:rFonts w:ascii="Arial" w:hAnsi="Arial" w:cs="Arial"/>
        </w:rPr>
        <w:t xml:space="preserve"> networks. </w:t>
      </w:r>
    </w:p>
    <w:p w14:paraId="50F0F6C5" w14:textId="44F0EA53" w:rsidR="00C74DF4" w:rsidRPr="00405B03" w:rsidRDefault="00C74DF4" w:rsidP="00C74DF4">
      <w:pPr>
        <w:pStyle w:val="List2"/>
        <w:ind w:left="0" w:firstLine="0"/>
        <w:jc w:val="both"/>
        <w:rPr>
          <w:rFonts w:ascii="Arial" w:hAnsi="Arial" w:cs="Arial"/>
          <w:i/>
          <w:color w:val="FF0000"/>
        </w:rPr>
      </w:pPr>
      <w:r w:rsidRPr="00405B03">
        <w:rPr>
          <w:rFonts w:ascii="Arial" w:hAnsi="Arial" w:cs="Arial"/>
          <w:b/>
        </w:rPr>
        <w:t>2.4</w:t>
      </w:r>
      <w:r>
        <w:rPr>
          <w:rFonts w:ascii="Arial" w:hAnsi="Arial" w:cs="Arial"/>
          <w:b/>
        </w:rPr>
        <w:t>.</w:t>
      </w:r>
      <w:r w:rsidRPr="00405B03">
        <w:rPr>
          <w:rFonts w:ascii="Arial" w:hAnsi="Arial" w:cs="Arial"/>
        </w:rPr>
        <w:tab/>
        <w:t xml:space="preserve">Such controls, systems and procedures will include a) encryption of customer transmissions over </w:t>
      </w:r>
      <w:r w:rsidR="001A0A7B">
        <w:rPr>
          <w:rFonts w:ascii="Arial" w:hAnsi="Arial" w:cs="Arial"/>
        </w:rPr>
        <w:t>Licensor</w:t>
      </w:r>
      <w:r w:rsidRPr="00405B03">
        <w:rPr>
          <w:rFonts w:ascii="Arial" w:hAnsi="Arial" w:cs="Arial"/>
        </w:rPr>
        <w:t xml:space="preserve"> networks, and updates to maintain security of such encryption systems; b) penetration testing and prompt correction of any vulnerabilities found in such testing; c) prompt installation of any relevant manufacturer software patches and updates; d) logged access to its systems and regular review of such logs; e) use of complex passwords and regularly updates of such passwords, encryption keys and other credentials, including de-provisioning of such credentials where no longer needed by staff.  T-Mobile reserves the right to review, upon request, </w:t>
      </w:r>
      <w:r w:rsidR="001A0A7B">
        <w:rPr>
          <w:rFonts w:ascii="Arial" w:hAnsi="Arial" w:cs="Arial"/>
        </w:rPr>
        <w:t>Licensor</w:t>
      </w:r>
      <w:r w:rsidRPr="00405B03">
        <w:rPr>
          <w:rFonts w:ascii="Arial" w:hAnsi="Arial" w:cs="Arial"/>
        </w:rPr>
        <w:t xml:space="preserve">’s policies, procedures and practices used to maintain the privacy, security and confidentiality of T-Mobile Information, subject to reasonable limitations aimed to protect </w:t>
      </w:r>
      <w:r w:rsidR="001A0A7B">
        <w:rPr>
          <w:rFonts w:ascii="Arial" w:hAnsi="Arial" w:cs="Arial"/>
        </w:rPr>
        <w:t>Licensor</w:t>
      </w:r>
      <w:r w:rsidRPr="00405B03">
        <w:rPr>
          <w:rFonts w:ascii="Arial" w:hAnsi="Arial" w:cs="Arial"/>
        </w:rPr>
        <w:t xml:space="preserve"> and the effectiveness of its information security program.</w:t>
      </w:r>
      <w:r w:rsidRPr="00405B03">
        <w:rPr>
          <w:rFonts w:ascii="Arial" w:hAnsi="Arial" w:cs="Arial"/>
          <w:i/>
          <w:color w:val="FF0000"/>
        </w:rPr>
        <w:t xml:space="preserve"> </w:t>
      </w:r>
    </w:p>
    <w:p w14:paraId="4737C57F" w14:textId="77777777" w:rsidR="00C74DF4" w:rsidRPr="00405B03" w:rsidRDefault="00C74DF4" w:rsidP="00C74DF4">
      <w:pPr>
        <w:pStyle w:val="List"/>
        <w:ind w:left="0" w:firstLine="0"/>
        <w:jc w:val="both"/>
        <w:rPr>
          <w:rFonts w:ascii="Arial" w:hAnsi="Arial" w:cs="Arial"/>
        </w:rPr>
      </w:pPr>
    </w:p>
    <w:p w14:paraId="41A0827C" w14:textId="7F33571F" w:rsidR="00C74DF4" w:rsidRPr="00405B03" w:rsidRDefault="00C74DF4" w:rsidP="00C74DF4">
      <w:pPr>
        <w:pStyle w:val="List"/>
        <w:tabs>
          <w:tab w:val="left" w:pos="720"/>
        </w:tabs>
        <w:overflowPunct w:val="0"/>
        <w:autoSpaceDE w:val="0"/>
        <w:autoSpaceDN w:val="0"/>
        <w:adjustRightInd w:val="0"/>
        <w:spacing w:before="120" w:after="120"/>
        <w:ind w:left="0" w:firstLine="0"/>
        <w:jc w:val="both"/>
        <w:textAlignment w:val="baseline"/>
        <w:outlineLvl w:val="1"/>
        <w:rPr>
          <w:rFonts w:ascii="Arial" w:hAnsi="Arial" w:cs="Arial"/>
          <w:b/>
        </w:rPr>
      </w:pPr>
      <w:r>
        <w:rPr>
          <w:rFonts w:ascii="Arial" w:hAnsi="Arial" w:cs="Arial"/>
          <w:b/>
          <w:smallCaps/>
        </w:rPr>
        <w:t xml:space="preserve">3.  </w:t>
      </w:r>
      <w:r w:rsidRPr="00405B03">
        <w:rPr>
          <w:rFonts w:ascii="Arial" w:hAnsi="Arial" w:cs="Arial"/>
          <w:b/>
          <w:smallCaps/>
        </w:rPr>
        <w:t>Security Breaches</w:t>
      </w:r>
      <w:r w:rsidRPr="00405B03">
        <w:rPr>
          <w:rFonts w:ascii="Arial" w:hAnsi="Arial" w:cs="Arial"/>
        </w:rPr>
        <w:t xml:space="preserve">. </w:t>
      </w:r>
    </w:p>
    <w:p w14:paraId="45BAB7B9" w14:textId="2461EAE9" w:rsidR="00C74DF4" w:rsidRPr="00405B03" w:rsidRDefault="00C74DF4" w:rsidP="00C74DF4">
      <w:pPr>
        <w:pStyle w:val="List2"/>
        <w:numPr>
          <w:ilvl w:val="1"/>
          <w:numId w:val="0"/>
        </w:numPr>
        <w:spacing w:before="120" w:after="120"/>
        <w:contextualSpacing w:val="0"/>
        <w:jc w:val="both"/>
        <w:outlineLvl w:val="2"/>
        <w:rPr>
          <w:rFonts w:ascii="Arial" w:hAnsi="Arial" w:cs="Arial"/>
          <w:b/>
        </w:rPr>
      </w:pPr>
      <w:r w:rsidRPr="00C74DF4">
        <w:rPr>
          <w:rFonts w:ascii="Arial" w:hAnsi="Arial" w:cs="Arial"/>
          <w:b/>
        </w:rPr>
        <w:t>3.1.</w:t>
      </w:r>
      <w:r w:rsidRPr="00405B03">
        <w:rPr>
          <w:rFonts w:ascii="Arial" w:hAnsi="Arial" w:cs="Arial"/>
        </w:rPr>
        <w:t xml:space="preserve"> </w:t>
      </w:r>
      <w:r w:rsidR="001A0A7B">
        <w:rPr>
          <w:rFonts w:ascii="Arial" w:hAnsi="Arial" w:cs="Arial"/>
        </w:rPr>
        <w:t>Licensor</w:t>
      </w:r>
      <w:r w:rsidRPr="00405B03">
        <w:rPr>
          <w:rFonts w:ascii="Arial" w:hAnsi="Arial" w:cs="Arial"/>
        </w:rPr>
        <w:t xml:space="preserve"> represents and warrants that: (a) its and its subcontractors’ networks, systems and premises, including any third-party data center(s) utilized by </w:t>
      </w:r>
      <w:r w:rsidR="001A0A7B">
        <w:rPr>
          <w:rFonts w:ascii="Arial" w:hAnsi="Arial" w:cs="Arial"/>
        </w:rPr>
        <w:t>Licensor</w:t>
      </w:r>
      <w:r w:rsidRPr="00405B03">
        <w:rPr>
          <w:rFonts w:ascii="Arial" w:hAnsi="Arial" w:cs="Arial"/>
        </w:rPr>
        <w:t xml:space="preserve"> (collectively, the “</w:t>
      </w:r>
      <w:r w:rsidR="001A0A7B">
        <w:rPr>
          <w:rFonts w:ascii="Arial" w:hAnsi="Arial" w:cs="Arial"/>
          <w:b/>
        </w:rPr>
        <w:t>Licensor</w:t>
      </w:r>
      <w:r w:rsidRPr="00405B03">
        <w:rPr>
          <w:rFonts w:ascii="Arial" w:hAnsi="Arial" w:cs="Arial"/>
          <w:b/>
        </w:rPr>
        <w:t xml:space="preserve"> Systems</w:t>
      </w:r>
      <w:r w:rsidRPr="00405B03">
        <w:rPr>
          <w:rFonts w:ascii="Arial" w:hAnsi="Arial" w:cs="Arial"/>
        </w:rPr>
        <w:t xml:space="preserve">”), have not suffered any actual, probable or reasonably suspected failure of any Safeguards or any actual, probable or reasonably suspected unauthorized access to, or acquisition, use, loss, destruction, compromise or disclosure of, any information maintained on or transmitted through the </w:t>
      </w:r>
      <w:r w:rsidR="001A0A7B">
        <w:rPr>
          <w:rFonts w:ascii="Arial" w:hAnsi="Arial" w:cs="Arial"/>
        </w:rPr>
        <w:t>Licensor</w:t>
      </w:r>
      <w:r w:rsidRPr="00405B03">
        <w:rPr>
          <w:rFonts w:ascii="Arial" w:hAnsi="Arial" w:cs="Arial"/>
        </w:rPr>
        <w:t xml:space="preserve"> Systems (each, a “</w:t>
      </w:r>
      <w:r w:rsidRPr="00405B03">
        <w:rPr>
          <w:rFonts w:ascii="Arial" w:hAnsi="Arial" w:cs="Arial"/>
          <w:b/>
        </w:rPr>
        <w:t>Security Breach</w:t>
      </w:r>
      <w:r w:rsidRPr="00405B03">
        <w:rPr>
          <w:rFonts w:ascii="Arial" w:hAnsi="Arial" w:cs="Arial"/>
        </w:rPr>
        <w:t xml:space="preserve">”); and (b) if the </w:t>
      </w:r>
      <w:r w:rsidR="001A0A7B">
        <w:rPr>
          <w:rFonts w:ascii="Arial" w:hAnsi="Arial" w:cs="Arial"/>
        </w:rPr>
        <w:t>Licensor</w:t>
      </w:r>
      <w:r w:rsidRPr="00405B03">
        <w:rPr>
          <w:rFonts w:ascii="Arial" w:hAnsi="Arial" w:cs="Arial"/>
        </w:rPr>
        <w:t xml:space="preserve"> Systems have suffered one or more Security Breaches, that </w:t>
      </w:r>
      <w:r w:rsidR="001A0A7B">
        <w:rPr>
          <w:rFonts w:ascii="Arial" w:hAnsi="Arial" w:cs="Arial"/>
        </w:rPr>
        <w:t>Licensor</w:t>
      </w:r>
      <w:r w:rsidRPr="00405B03">
        <w:rPr>
          <w:rFonts w:ascii="Arial" w:hAnsi="Arial" w:cs="Arial"/>
        </w:rPr>
        <w:t xml:space="preserve"> has disclosed each Security Breach to T-Mobile in writing. </w:t>
      </w:r>
      <w:r w:rsidR="001A0A7B">
        <w:rPr>
          <w:rFonts w:ascii="Arial" w:hAnsi="Arial" w:cs="Arial"/>
        </w:rPr>
        <w:t>Licensor</w:t>
      </w:r>
      <w:r w:rsidRPr="00405B03">
        <w:rPr>
          <w:rFonts w:ascii="Arial" w:hAnsi="Arial" w:cs="Arial"/>
        </w:rPr>
        <w:t xml:space="preserve"> represents and warrants that </w:t>
      </w:r>
      <w:r w:rsidR="001A0A7B">
        <w:rPr>
          <w:rFonts w:ascii="Arial" w:hAnsi="Arial" w:cs="Arial"/>
        </w:rPr>
        <w:t>Licensor</w:t>
      </w:r>
      <w:r w:rsidRPr="00405B03">
        <w:rPr>
          <w:rFonts w:ascii="Arial" w:hAnsi="Arial" w:cs="Arial"/>
        </w:rPr>
        <w:t xml:space="preserve"> is not, and has not been, a party to any current, pending, threatened or resolved enforcement action or claim of any person or entity, or any consent decree or settlement with any person or entity, regarding any Security Breach or otherwise regarding data or information security.</w:t>
      </w:r>
    </w:p>
    <w:p w14:paraId="27270488" w14:textId="2C97F24B" w:rsidR="00C74DF4" w:rsidRPr="00405B03" w:rsidRDefault="00C74DF4" w:rsidP="00C74DF4">
      <w:pPr>
        <w:pStyle w:val="List2"/>
        <w:ind w:left="0" w:firstLine="0"/>
        <w:jc w:val="both"/>
        <w:rPr>
          <w:rFonts w:ascii="Arial" w:hAnsi="Arial" w:cs="Arial"/>
        </w:rPr>
      </w:pPr>
      <w:r w:rsidRPr="00C74DF4">
        <w:rPr>
          <w:rFonts w:ascii="Arial" w:hAnsi="Arial" w:cs="Arial"/>
          <w:b/>
        </w:rPr>
        <w:t>3.2</w:t>
      </w:r>
      <w:r>
        <w:rPr>
          <w:rFonts w:ascii="Arial" w:hAnsi="Arial" w:cs="Arial"/>
        </w:rPr>
        <w:t xml:space="preserve">.  </w:t>
      </w:r>
      <w:r w:rsidR="001A0A7B">
        <w:rPr>
          <w:rFonts w:ascii="Arial" w:hAnsi="Arial" w:cs="Arial"/>
        </w:rPr>
        <w:t>Licensor</w:t>
      </w:r>
      <w:r w:rsidRPr="00405B03">
        <w:rPr>
          <w:rFonts w:ascii="Arial" w:hAnsi="Arial" w:cs="Arial"/>
        </w:rPr>
        <w:t xml:space="preserve"> will immediately notify T-Mobile if </w:t>
      </w:r>
      <w:r w:rsidR="001A0A7B">
        <w:rPr>
          <w:rFonts w:ascii="Arial" w:hAnsi="Arial" w:cs="Arial"/>
        </w:rPr>
        <w:t>Licensor</w:t>
      </w:r>
      <w:r w:rsidRPr="00405B03">
        <w:rPr>
          <w:rFonts w:ascii="Arial" w:hAnsi="Arial" w:cs="Arial"/>
        </w:rPr>
        <w:t xml:space="preserve"> learns or has reason to believe that there has been any actual, probable or reasonably suspected Security Breach that may impact T-Mobile Information, and provide T-Mobile with assurance satisfactory to T-Mobile that such Security Breach or potential Security Breach has been remediated and will not recur. </w:t>
      </w:r>
    </w:p>
    <w:p w14:paraId="1EE5A475" w14:textId="76D02417" w:rsidR="00C74DF4" w:rsidRPr="00405B03" w:rsidRDefault="00C74DF4" w:rsidP="00C74DF4">
      <w:pPr>
        <w:pStyle w:val="List2"/>
        <w:ind w:left="0" w:firstLine="0"/>
        <w:jc w:val="both"/>
        <w:rPr>
          <w:rFonts w:ascii="Arial" w:hAnsi="Arial" w:cs="Arial"/>
          <w:szCs w:val="22"/>
        </w:rPr>
      </w:pPr>
      <w:r w:rsidRPr="00C74DF4">
        <w:rPr>
          <w:rFonts w:ascii="Arial" w:hAnsi="Arial" w:cs="Arial"/>
          <w:b/>
        </w:rPr>
        <w:t>3.3</w:t>
      </w:r>
      <w:r>
        <w:rPr>
          <w:rFonts w:ascii="Arial" w:hAnsi="Arial" w:cs="Arial"/>
        </w:rPr>
        <w:t xml:space="preserve">.  </w:t>
      </w:r>
      <w:r w:rsidRPr="00405B03">
        <w:rPr>
          <w:rFonts w:ascii="Arial" w:hAnsi="Arial" w:cs="Arial"/>
        </w:rPr>
        <w:t xml:space="preserve">In particular, </w:t>
      </w:r>
      <w:r w:rsidR="001A0A7B">
        <w:rPr>
          <w:rFonts w:ascii="Arial" w:hAnsi="Arial" w:cs="Arial"/>
        </w:rPr>
        <w:t>Licensor</w:t>
      </w:r>
      <w:r w:rsidRPr="00405B03">
        <w:rPr>
          <w:rFonts w:ascii="Arial" w:hAnsi="Arial" w:cs="Arial"/>
        </w:rPr>
        <w:t xml:space="preserve"> will provide T-Mobile with information concerning the nature of the Security Breach, which systems were impacted or potentially impacted, indicators of compromise, identified vulnerabilities and/or attack vectors, and planned remediation steps. Unless prohibited by Applicable Law or court order, </w:t>
      </w:r>
      <w:r w:rsidR="001A0A7B">
        <w:rPr>
          <w:rFonts w:ascii="Arial" w:hAnsi="Arial" w:cs="Arial"/>
        </w:rPr>
        <w:t>Licensor</w:t>
      </w:r>
      <w:r w:rsidRPr="00405B03">
        <w:rPr>
          <w:rFonts w:ascii="Arial" w:hAnsi="Arial" w:cs="Arial"/>
        </w:rPr>
        <w:t xml:space="preserve"> will also promptly notify T-Mobile in writing of any third-party legal process relating to any Security Breach, including any legal process initiated by any governmental entity (foreign or domestic).  </w:t>
      </w:r>
      <w:r w:rsidRPr="00405B03">
        <w:rPr>
          <w:rFonts w:ascii="Arial" w:hAnsi="Arial" w:cs="Arial"/>
          <w:szCs w:val="22"/>
        </w:rPr>
        <w:t xml:space="preserve">Except as required by Applicable Law, </w:t>
      </w:r>
      <w:r w:rsidR="001A0A7B">
        <w:rPr>
          <w:rFonts w:ascii="Arial" w:hAnsi="Arial" w:cs="Arial"/>
          <w:szCs w:val="22"/>
        </w:rPr>
        <w:t>Licensor</w:t>
      </w:r>
      <w:r w:rsidRPr="00405B03">
        <w:rPr>
          <w:rFonts w:ascii="Arial" w:hAnsi="Arial" w:cs="Arial"/>
          <w:szCs w:val="22"/>
        </w:rPr>
        <w:t xml:space="preserve"> will not send any notice of a Security Breach to any third party without T-Mobile’s prior written approval of the form, content, and delivery method of such notice, and T-Mobile will have discretion over who (as among T-Mobile, </w:t>
      </w:r>
      <w:r w:rsidR="001A0A7B">
        <w:rPr>
          <w:rFonts w:ascii="Arial" w:hAnsi="Arial" w:cs="Arial"/>
          <w:szCs w:val="22"/>
        </w:rPr>
        <w:t>Licensor</w:t>
      </w:r>
      <w:r w:rsidRPr="00405B03">
        <w:rPr>
          <w:rFonts w:ascii="Arial" w:hAnsi="Arial" w:cs="Arial"/>
          <w:szCs w:val="22"/>
        </w:rPr>
        <w:t xml:space="preserve"> or a </w:t>
      </w:r>
      <w:r w:rsidR="001A0A7B">
        <w:rPr>
          <w:rFonts w:ascii="Arial" w:hAnsi="Arial" w:cs="Arial"/>
          <w:szCs w:val="22"/>
        </w:rPr>
        <w:t>Licensor</w:t>
      </w:r>
      <w:r w:rsidRPr="00405B03">
        <w:rPr>
          <w:rFonts w:ascii="Arial" w:hAnsi="Arial" w:cs="Arial"/>
          <w:szCs w:val="22"/>
        </w:rPr>
        <w:t xml:space="preserve"> subcontractor) will send required notices to affected individuals and others. </w:t>
      </w:r>
    </w:p>
    <w:p w14:paraId="39C52AE9" w14:textId="77777777" w:rsidR="001A0A7B" w:rsidRDefault="001A0A7B" w:rsidP="00C74DF4">
      <w:pPr>
        <w:pStyle w:val="List2"/>
        <w:ind w:left="0" w:firstLine="0"/>
        <w:jc w:val="both"/>
        <w:rPr>
          <w:rFonts w:ascii="Arial" w:hAnsi="Arial" w:cs="Arial"/>
          <w:szCs w:val="22"/>
        </w:rPr>
      </w:pPr>
    </w:p>
    <w:p w14:paraId="6AE2E82E" w14:textId="0B37856C" w:rsidR="00C74DF4" w:rsidRPr="00405B03" w:rsidRDefault="001A0A7B" w:rsidP="00C74DF4">
      <w:pPr>
        <w:pStyle w:val="List2"/>
        <w:ind w:left="0" w:firstLine="0"/>
        <w:jc w:val="both"/>
        <w:rPr>
          <w:rFonts w:ascii="Arial" w:hAnsi="Arial" w:cs="Arial"/>
          <w:color w:val="000000"/>
          <w:szCs w:val="18"/>
        </w:rPr>
      </w:pPr>
      <w:r w:rsidRPr="001A0A7B">
        <w:rPr>
          <w:rFonts w:ascii="Arial" w:hAnsi="Arial" w:cs="Arial"/>
          <w:b/>
          <w:szCs w:val="22"/>
        </w:rPr>
        <w:t>3.4</w:t>
      </w:r>
      <w:r>
        <w:rPr>
          <w:rFonts w:ascii="Arial" w:hAnsi="Arial" w:cs="Arial"/>
          <w:szCs w:val="22"/>
        </w:rPr>
        <w:t>. Licensor</w:t>
      </w:r>
      <w:r w:rsidR="00C74DF4" w:rsidRPr="00405B03">
        <w:rPr>
          <w:rFonts w:ascii="Arial" w:hAnsi="Arial" w:cs="Arial"/>
          <w:szCs w:val="22"/>
        </w:rPr>
        <w:t xml:space="preserve"> will be responsible for all costs associated with the investigation and remediation of any Security Breach, including the costs associated with the investigation of the incident (e.g., costs of third party computer forensics services); giving of notice to affected individuals</w:t>
      </w:r>
      <w:r w:rsidR="00C74DF4" w:rsidRPr="00405B03">
        <w:rPr>
          <w:rFonts w:ascii="Arial" w:hAnsi="Arial" w:cs="Arial"/>
          <w:color w:val="000000"/>
          <w:szCs w:val="18"/>
        </w:rPr>
        <w:t xml:space="preserve"> and of fielding feedback and questions from those notified (e.g., costs of print shop services, postage, obtaining contact information for affected individuals, call center services);</w:t>
      </w:r>
      <w:r w:rsidR="00C74DF4" w:rsidRPr="00405B03">
        <w:rPr>
          <w:rFonts w:ascii="Arial" w:hAnsi="Arial" w:cs="Arial"/>
          <w:szCs w:val="22"/>
        </w:rPr>
        <w:t xml:space="preserve"> credit and ID theft monitoring services; regulatory investigations (formal and informal), audits and fines;</w:t>
      </w:r>
      <w:r w:rsidR="00C74DF4" w:rsidRPr="00405B03">
        <w:rPr>
          <w:rFonts w:ascii="Arial" w:hAnsi="Arial" w:cs="Arial"/>
          <w:color w:val="000000"/>
          <w:szCs w:val="18"/>
        </w:rPr>
        <w:t xml:space="preserve"> fines imposed by credit card associations, merchant banks or financial account institutions; and costs passed on by individual card companies, banks and other financial institutions, including the costs of issuing replacement cards, fraud liability, chargebacks, compromise fees and other remediation costs.</w:t>
      </w:r>
    </w:p>
    <w:p w14:paraId="1DF21816" w14:textId="77777777" w:rsidR="00C74DF4" w:rsidRPr="00405B03" w:rsidRDefault="00C74DF4" w:rsidP="00C74DF4">
      <w:pPr>
        <w:pStyle w:val="List2"/>
        <w:ind w:left="0" w:firstLine="0"/>
        <w:jc w:val="both"/>
        <w:rPr>
          <w:rFonts w:ascii="Arial" w:hAnsi="Arial" w:cs="Arial"/>
          <w:b/>
        </w:rPr>
      </w:pPr>
    </w:p>
    <w:p w14:paraId="6B92C2B4" w14:textId="653889D4" w:rsidR="00C74DF4" w:rsidRPr="00405B03" w:rsidRDefault="00C74DF4" w:rsidP="00C74DF4">
      <w:pPr>
        <w:pStyle w:val="List"/>
        <w:tabs>
          <w:tab w:val="left" w:pos="720"/>
        </w:tabs>
        <w:overflowPunct w:val="0"/>
        <w:autoSpaceDE w:val="0"/>
        <w:autoSpaceDN w:val="0"/>
        <w:adjustRightInd w:val="0"/>
        <w:spacing w:before="120" w:after="120"/>
        <w:ind w:left="0" w:firstLine="0"/>
        <w:jc w:val="both"/>
        <w:textAlignment w:val="baseline"/>
        <w:outlineLvl w:val="1"/>
        <w:rPr>
          <w:rFonts w:ascii="Arial" w:hAnsi="Arial" w:cs="Arial"/>
          <w:b/>
        </w:rPr>
      </w:pPr>
      <w:r>
        <w:rPr>
          <w:rFonts w:ascii="Arial" w:hAnsi="Arial" w:cs="Arial"/>
          <w:b/>
          <w:smallCaps/>
        </w:rPr>
        <w:t xml:space="preserve">4.  </w:t>
      </w:r>
      <w:r w:rsidRPr="00405B03">
        <w:rPr>
          <w:rFonts w:ascii="Arial" w:hAnsi="Arial" w:cs="Arial"/>
          <w:b/>
          <w:smallCaps/>
        </w:rPr>
        <w:t>Security of Cardholder Information</w:t>
      </w:r>
      <w:r w:rsidRPr="00405B03">
        <w:rPr>
          <w:rFonts w:ascii="Arial" w:hAnsi="Arial" w:cs="Arial"/>
        </w:rPr>
        <w:t xml:space="preserve">. If </w:t>
      </w:r>
      <w:r w:rsidR="001A0A7B">
        <w:rPr>
          <w:rFonts w:ascii="Arial" w:hAnsi="Arial" w:cs="Arial"/>
        </w:rPr>
        <w:t>Licensor</w:t>
      </w:r>
      <w:r w:rsidRPr="00405B03">
        <w:rPr>
          <w:rFonts w:ascii="Arial" w:hAnsi="Arial" w:cs="Arial"/>
        </w:rPr>
        <w:t xml:space="preserve"> has access to </w:t>
      </w:r>
      <w:r w:rsidRPr="00405B03">
        <w:rPr>
          <w:rFonts w:ascii="Arial" w:hAnsi="Arial" w:cs="Arial"/>
          <w:szCs w:val="22"/>
        </w:rPr>
        <w:t>individual numbers used to identify credit or debit card or other similar card accounts or other personally identifiable information relating to the use of credit or debit card accounts, including the full primary account number, cardholder name, expiration date, service code, track data (from the magnetic stripe or equivalent on a chip), PINs or PIN blocks (collectively, “</w:t>
      </w:r>
      <w:r w:rsidRPr="00405B03">
        <w:rPr>
          <w:rFonts w:ascii="Arial" w:hAnsi="Arial" w:cs="Arial"/>
          <w:b/>
        </w:rPr>
        <w:t>Cardholder Information</w:t>
      </w:r>
      <w:r w:rsidRPr="00405B03">
        <w:rPr>
          <w:rFonts w:ascii="Arial" w:hAnsi="Arial" w:cs="Arial"/>
        </w:rPr>
        <w:t>”), this Section 4 will apply.</w:t>
      </w:r>
    </w:p>
    <w:p w14:paraId="784474DD" w14:textId="7A2BCB5A" w:rsidR="00C74DF4" w:rsidRPr="00405B03" w:rsidRDefault="001A0A7B" w:rsidP="00C74DF4">
      <w:pPr>
        <w:pStyle w:val="List2"/>
        <w:numPr>
          <w:ilvl w:val="1"/>
          <w:numId w:val="0"/>
        </w:numPr>
        <w:spacing w:before="120" w:after="120"/>
        <w:contextualSpacing w:val="0"/>
        <w:jc w:val="both"/>
        <w:outlineLvl w:val="2"/>
        <w:rPr>
          <w:rFonts w:ascii="Arial" w:hAnsi="Arial" w:cs="Arial"/>
          <w:b/>
        </w:rPr>
      </w:pPr>
      <w:r>
        <w:rPr>
          <w:rFonts w:ascii="Arial" w:hAnsi="Arial" w:cs="Arial"/>
          <w:b/>
          <w:szCs w:val="22"/>
        </w:rPr>
        <w:t xml:space="preserve">4.1. </w:t>
      </w:r>
      <w:r w:rsidR="00C74DF4" w:rsidRPr="00405B03">
        <w:rPr>
          <w:rFonts w:ascii="Arial" w:hAnsi="Arial" w:cs="Arial"/>
          <w:b/>
          <w:szCs w:val="22"/>
        </w:rPr>
        <w:t>PCI Standards.</w:t>
      </w:r>
      <w:r w:rsidR="00C74DF4" w:rsidRPr="00405B03">
        <w:rPr>
          <w:rFonts w:ascii="Arial" w:hAnsi="Arial" w:cs="Arial"/>
          <w:szCs w:val="22"/>
        </w:rPr>
        <w:t xml:space="preserve"> </w:t>
      </w:r>
      <w:r>
        <w:rPr>
          <w:rFonts w:ascii="Arial" w:hAnsi="Arial" w:cs="Arial"/>
        </w:rPr>
        <w:t>Licensor</w:t>
      </w:r>
      <w:r w:rsidR="00C74DF4" w:rsidRPr="00405B03">
        <w:rPr>
          <w:rFonts w:ascii="Arial" w:hAnsi="Arial" w:cs="Arial"/>
        </w:rPr>
        <w:t xml:space="preserve"> represents, warrants and covenants that </w:t>
      </w:r>
      <w:r>
        <w:rPr>
          <w:rFonts w:ascii="Arial" w:hAnsi="Arial" w:cs="Arial"/>
        </w:rPr>
        <w:t>Licensor</w:t>
      </w:r>
      <w:r w:rsidR="00C74DF4" w:rsidRPr="00405B03">
        <w:rPr>
          <w:rFonts w:ascii="Arial" w:hAnsi="Arial" w:cs="Arial"/>
        </w:rPr>
        <w:t xml:space="preserve"> is presently in compliance with, and will remain, at all times during and after the Term during which </w:t>
      </w:r>
      <w:r>
        <w:rPr>
          <w:rFonts w:ascii="Arial" w:hAnsi="Arial" w:cs="Arial"/>
        </w:rPr>
        <w:t>Licensor</w:t>
      </w:r>
      <w:r w:rsidR="00C74DF4" w:rsidRPr="00405B03">
        <w:rPr>
          <w:rFonts w:ascii="Arial" w:hAnsi="Arial" w:cs="Arial"/>
        </w:rPr>
        <w:t xml:space="preserve"> stores, processes or transmits Cardholder Information, in compliance with the most recent effective versions of all rules, regulations, standards and guidelines adopted or required (a) by any entity offering or supporting payment card brands (collectively, “</w:t>
      </w:r>
      <w:r w:rsidR="00C74DF4" w:rsidRPr="00405B03">
        <w:rPr>
          <w:rFonts w:ascii="Arial" w:hAnsi="Arial" w:cs="Arial"/>
          <w:b/>
        </w:rPr>
        <w:t>Card Brands</w:t>
      </w:r>
      <w:r w:rsidR="00C74DF4" w:rsidRPr="00405B03">
        <w:rPr>
          <w:rFonts w:ascii="Arial" w:hAnsi="Arial" w:cs="Arial"/>
        </w:rPr>
        <w:t xml:space="preserve">”) whose Cardholder Information is handled by </w:t>
      </w:r>
      <w:r>
        <w:rPr>
          <w:rFonts w:ascii="Arial" w:hAnsi="Arial" w:cs="Arial"/>
        </w:rPr>
        <w:t>Licensor</w:t>
      </w:r>
      <w:r w:rsidR="00C74DF4" w:rsidRPr="00405B03">
        <w:rPr>
          <w:rFonts w:ascii="Arial" w:hAnsi="Arial" w:cs="Arial"/>
        </w:rPr>
        <w:t>, and (b) by the Payment Card Industry Security Standards Council (the “</w:t>
      </w:r>
      <w:r w:rsidR="00C74DF4" w:rsidRPr="00405B03">
        <w:rPr>
          <w:rFonts w:ascii="Arial" w:hAnsi="Arial" w:cs="Arial"/>
          <w:b/>
        </w:rPr>
        <w:t>Council</w:t>
      </w:r>
      <w:r w:rsidR="00C74DF4" w:rsidRPr="00405B03">
        <w:rPr>
          <w:rFonts w:ascii="Arial" w:hAnsi="Arial" w:cs="Arial"/>
        </w:rPr>
        <w:t>”), in either case relating to privacy, data security or the safeguarding, disclosure or handling of Cardholder Information, including the Payment Card Industry Data Security Standards, the Payment Card Industry’s Payment Application Data Security Standard, the Payment Card Industry’s PIN Transaction Security requirements, Visa’s Cardholder Information Security Program and Payment Application Best Practices, American Express’s Data Security Operating Policy, MasterCard’s Site Data Protection Program and POS Terminal Security program, and the analogous security programs implemented by other card brands, in each case referenced in this sentence as they may be amended, updated, replaced or augmented from time to time (the standards described in this clause (c) being collectively referred to as the “</w:t>
      </w:r>
      <w:r w:rsidR="00C74DF4" w:rsidRPr="00405B03">
        <w:rPr>
          <w:rFonts w:ascii="Arial" w:hAnsi="Arial" w:cs="Arial"/>
          <w:b/>
        </w:rPr>
        <w:t>PCI Standards</w:t>
      </w:r>
      <w:r w:rsidR="00C74DF4" w:rsidRPr="00405B03">
        <w:rPr>
          <w:rFonts w:ascii="Arial" w:hAnsi="Arial" w:cs="Arial"/>
        </w:rPr>
        <w:t xml:space="preserve">”). </w:t>
      </w:r>
      <w:r>
        <w:rPr>
          <w:rFonts w:ascii="Arial" w:hAnsi="Arial" w:cs="Arial"/>
        </w:rPr>
        <w:t>Licensor</w:t>
      </w:r>
      <w:r w:rsidR="00C74DF4" w:rsidRPr="00405B03">
        <w:rPr>
          <w:rFonts w:ascii="Arial" w:hAnsi="Arial" w:cs="Arial"/>
        </w:rPr>
        <w:t xml:space="preserve"> will, at its own cost and expense, perform all tasks, assessments, reviews, penetration tests, scans and other activities required under the PCI Standards (including any compliance guidance related to the PCI Standards issued by the Council, its subordinate bodies, or any successors thereto) and otherwise to validate </w:t>
      </w:r>
      <w:r>
        <w:rPr>
          <w:rFonts w:ascii="Arial" w:hAnsi="Arial" w:cs="Arial"/>
        </w:rPr>
        <w:t>Licensor</w:t>
      </w:r>
      <w:r w:rsidR="00C74DF4" w:rsidRPr="00405B03">
        <w:rPr>
          <w:rFonts w:ascii="Arial" w:hAnsi="Arial" w:cs="Arial"/>
        </w:rPr>
        <w:t xml:space="preserve">’s compliance during the Term with the PCI Standards. To the extent that </w:t>
      </w:r>
      <w:r>
        <w:rPr>
          <w:rFonts w:ascii="Arial" w:hAnsi="Arial" w:cs="Arial"/>
        </w:rPr>
        <w:t>Licensor</w:t>
      </w:r>
      <w:r w:rsidR="00C74DF4" w:rsidRPr="00405B03">
        <w:rPr>
          <w:rFonts w:ascii="Arial" w:hAnsi="Arial" w:cs="Arial"/>
        </w:rPr>
        <w:t xml:space="preserve"> is hosting a system or application which is Internet facing, its PCI attestation of compliance must be performed by a Qualified Security Assessor.  </w:t>
      </w:r>
      <w:r>
        <w:rPr>
          <w:rFonts w:ascii="Arial" w:hAnsi="Arial" w:cs="Arial"/>
        </w:rPr>
        <w:t>Licensor</w:t>
      </w:r>
      <w:r w:rsidR="00C74DF4" w:rsidRPr="00405B03">
        <w:rPr>
          <w:rFonts w:ascii="Arial" w:hAnsi="Arial" w:cs="Arial"/>
        </w:rPr>
        <w:t xml:space="preserve"> will deliver to T-Mobile copies of all documentation necessary to verify compliance with these requirements (“</w:t>
      </w:r>
      <w:r w:rsidR="00C74DF4" w:rsidRPr="00405B03">
        <w:rPr>
          <w:rFonts w:ascii="Arial" w:hAnsi="Arial" w:cs="Arial"/>
          <w:b/>
        </w:rPr>
        <w:t>Verification Documentation</w:t>
      </w:r>
      <w:r w:rsidR="00C74DF4" w:rsidRPr="00405B03">
        <w:rPr>
          <w:rFonts w:ascii="Arial" w:hAnsi="Arial" w:cs="Arial"/>
        </w:rPr>
        <w:t>”). In the event T-Mobile reasonably determines that additional Verification Documentation is required under the PCI Standards or likely to be so required to verify such compliance, including a “</w:t>
      </w:r>
      <w:r w:rsidR="00C74DF4" w:rsidRPr="00405B03">
        <w:rPr>
          <w:rFonts w:ascii="Arial" w:hAnsi="Arial" w:cs="Arial"/>
          <w:b/>
        </w:rPr>
        <w:t>Report on Compliance</w:t>
      </w:r>
      <w:r w:rsidR="00C74DF4" w:rsidRPr="00405B03">
        <w:rPr>
          <w:rFonts w:ascii="Arial" w:hAnsi="Arial" w:cs="Arial"/>
        </w:rPr>
        <w:t>,” and an associated unqualified “</w:t>
      </w:r>
      <w:r w:rsidR="00C74DF4" w:rsidRPr="00405B03">
        <w:rPr>
          <w:rFonts w:ascii="Arial" w:hAnsi="Arial" w:cs="Arial"/>
          <w:b/>
        </w:rPr>
        <w:t>Attestation of Compliance</w:t>
      </w:r>
      <w:r w:rsidR="00C74DF4" w:rsidRPr="00405B03">
        <w:rPr>
          <w:rFonts w:ascii="Arial" w:hAnsi="Arial" w:cs="Arial"/>
        </w:rPr>
        <w:t xml:space="preserve">,” then, upon T-Mobile's request and at no additional charge to T-Mobile, </w:t>
      </w:r>
      <w:r>
        <w:rPr>
          <w:rFonts w:ascii="Arial" w:hAnsi="Arial" w:cs="Arial"/>
        </w:rPr>
        <w:t>Licensor</w:t>
      </w:r>
      <w:r w:rsidR="00C74DF4" w:rsidRPr="00405B03">
        <w:rPr>
          <w:rFonts w:ascii="Arial" w:hAnsi="Arial" w:cs="Arial"/>
        </w:rPr>
        <w:t xml:space="preserve"> will provide such additional Verification Documentation to T-Mobile within 30 days from T-Mobile's request, or the timeframe required for T-Mobile to remain compliant, whichever is less. At least annually thereafter, </w:t>
      </w:r>
      <w:r>
        <w:rPr>
          <w:rFonts w:ascii="Arial" w:hAnsi="Arial" w:cs="Arial"/>
        </w:rPr>
        <w:t>Licensor</w:t>
      </w:r>
      <w:r w:rsidR="00C74DF4" w:rsidRPr="00405B03">
        <w:rPr>
          <w:rFonts w:ascii="Arial" w:hAnsi="Arial" w:cs="Arial"/>
        </w:rPr>
        <w:t xml:space="preserve"> will deliver to T-Mobile a copy of the Verification Documentation, applicable to the Cardholder Information environment at no additional charge to T-Mobile. On a quarterly basis, </w:t>
      </w:r>
      <w:r>
        <w:rPr>
          <w:rFonts w:ascii="Arial" w:hAnsi="Arial" w:cs="Arial"/>
        </w:rPr>
        <w:t>Licensor</w:t>
      </w:r>
      <w:r w:rsidR="00C74DF4" w:rsidRPr="00405B03">
        <w:rPr>
          <w:rFonts w:ascii="Arial" w:hAnsi="Arial" w:cs="Arial"/>
        </w:rPr>
        <w:t xml:space="preserve"> will deliver to T-Mobile at no additional charge to T-Mobile evidence of a passing vulnerability scan applicable to the Cardholder Information environment conducted within the preceding three months. </w:t>
      </w:r>
      <w:r>
        <w:rPr>
          <w:rFonts w:ascii="Arial" w:hAnsi="Arial" w:cs="Arial"/>
        </w:rPr>
        <w:t>Licensor</w:t>
      </w:r>
      <w:r w:rsidR="00C74DF4" w:rsidRPr="00405B03">
        <w:rPr>
          <w:rFonts w:ascii="Arial" w:hAnsi="Arial" w:cs="Arial"/>
        </w:rPr>
        <w:t xml:space="preserve"> will immediately notify T-Mobile in writing of any exception in a Report on Compliance, Attestation of Compliance or quarterly vulnerability scan or if it learns that it is no longer PCI Standards compliant, or reasonably anticipates that it is or will be non-compliant, and will promptly notify T-Mobile in writing of the steps being taken to remediate such exception or non-compliance. </w:t>
      </w:r>
    </w:p>
    <w:p w14:paraId="75443DB0" w14:textId="154FFCB8" w:rsidR="00C74DF4" w:rsidRPr="00405B03" w:rsidRDefault="001A0A7B" w:rsidP="00C74DF4">
      <w:pPr>
        <w:pStyle w:val="List2"/>
        <w:numPr>
          <w:ilvl w:val="1"/>
          <w:numId w:val="0"/>
        </w:numPr>
        <w:spacing w:before="120" w:after="120"/>
        <w:contextualSpacing w:val="0"/>
        <w:jc w:val="both"/>
        <w:outlineLvl w:val="2"/>
        <w:rPr>
          <w:rFonts w:ascii="Arial" w:hAnsi="Arial" w:cs="Arial"/>
          <w:b/>
        </w:rPr>
      </w:pPr>
      <w:r w:rsidRPr="001A0A7B">
        <w:rPr>
          <w:rFonts w:ascii="Arial" w:hAnsi="Arial" w:cs="Arial"/>
          <w:b/>
        </w:rPr>
        <w:t>4.2</w:t>
      </w:r>
      <w:r>
        <w:rPr>
          <w:rFonts w:ascii="Arial" w:hAnsi="Arial" w:cs="Arial"/>
        </w:rPr>
        <w:t>. Licensor</w:t>
      </w:r>
      <w:r w:rsidR="00C74DF4" w:rsidRPr="00405B03">
        <w:rPr>
          <w:rFonts w:ascii="Arial" w:hAnsi="Arial" w:cs="Arial"/>
        </w:rPr>
        <w:t xml:space="preserve"> will not commit any act or omission that causes T</w:t>
      </w:r>
      <w:r w:rsidR="00C74DF4" w:rsidRPr="00405B03">
        <w:rPr>
          <w:rFonts w:ascii="Arial" w:hAnsi="Arial" w:cs="Arial"/>
          <w:szCs w:val="22"/>
        </w:rPr>
        <w:t>-</w:t>
      </w:r>
      <w:r w:rsidR="00C74DF4" w:rsidRPr="00405B03">
        <w:rPr>
          <w:rFonts w:ascii="Arial" w:hAnsi="Arial" w:cs="Arial"/>
        </w:rPr>
        <w:t>Mobile to violate the PCI Standards or to be fined, sanctioned or penalized by Card Brands, the Council, merchant banks, payment card issuers or any third party for the failure to properly protect, secure, maintain, use or store Cardholder Information.</w:t>
      </w:r>
    </w:p>
    <w:p w14:paraId="55FF8F6F" w14:textId="4573DF2A" w:rsidR="00C74DF4" w:rsidRPr="00405B03" w:rsidRDefault="001A0A7B" w:rsidP="00C74DF4">
      <w:pPr>
        <w:pStyle w:val="List2"/>
        <w:numPr>
          <w:ilvl w:val="1"/>
          <w:numId w:val="0"/>
        </w:numPr>
        <w:spacing w:before="120" w:after="120"/>
        <w:contextualSpacing w:val="0"/>
        <w:jc w:val="both"/>
        <w:outlineLvl w:val="2"/>
        <w:rPr>
          <w:rFonts w:ascii="Arial" w:hAnsi="Arial" w:cs="Arial"/>
          <w:b/>
        </w:rPr>
      </w:pPr>
      <w:r>
        <w:rPr>
          <w:rFonts w:ascii="Arial" w:hAnsi="Arial" w:cs="Arial"/>
        </w:rPr>
        <w:t>Licensor</w:t>
      </w:r>
      <w:r w:rsidR="00C74DF4" w:rsidRPr="00405B03">
        <w:rPr>
          <w:rFonts w:ascii="Arial" w:hAnsi="Arial" w:cs="Arial"/>
        </w:rPr>
        <w:t xml:space="preserve"> is solely responsible for the security of Cardholder Information that </w:t>
      </w:r>
      <w:r>
        <w:rPr>
          <w:rFonts w:ascii="Arial" w:hAnsi="Arial" w:cs="Arial"/>
        </w:rPr>
        <w:t>Licensor</w:t>
      </w:r>
      <w:r w:rsidR="00C74DF4" w:rsidRPr="00405B03">
        <w:rPr>
          <w:rFonts w:ascii="Arial" w:hAnsi="Arial" w:cs="Arial"/>
        </w:rPr>
        <w:t xml:space="preserve"> or its personnel or </w:t>
      </w:r>
      <w:proofErr w:type="gramStart"/>
      <w:r w:rsidR="00C74DF4" w:rsidRPr="00405B03">
        <w:rPr>
          <w:rFonts w:ascii="Arial" w:hAnsi="Arial" w:cs="Arial"/>
        </w:rPr>
        <w:t>subcontractors</w:t>
      </w:r>
      <w:proofErr w:type="gramEnd"/>
      <w:r w:rsidR="00C74DF4" w:rsidRPr="00405B03">
        <w:rPr>
          <w:rFonts w:ascii="Arial" w:hAnsi="Arial" w:cs="Arial"/>
        </w:rPr>
        <w:t xml:space="preserve"> stores, possesses, transmits or controls.</w:t>
      </w:r>
    </w:p>
    <w:p w14:paraId="482E70F6" w14:textId="3ED50519" w:rsidR="00C74DF4" w:rsidRPr="00405B03" w:rsidRDefault="001A0A7B" w:rsidP="00C74DF4">
      <w:pPr>
        <w:pStyle w:val="List2"/>
        <w:numPr>
          <w:ilvl w:val="1"/>
          <w:numId w:val="0"/>
        </w:numPr>
        <w:spacing w:before="120" w:after="120"/>
        <w:contextualSpacing w:val="0"/>
        <w:jc w:val="both"/>
        <w:outlineLvl w:val="2"/>
        <w:rPr>
          <w:rFonts w:ascii="Arial" w:hAnsi="Arial" w:cs="Arial"/>
          <w:b/>
        </w:rPr>
      </w:pPr>
      <w:r>
        <w:rPr>
          <w:rFonts w:ascii="Arial" w:hAnsi="Arial" w:cs="Arial"/>
        </w:rPr>
        <w:t>Licensor</w:t>
      </w:r>
      <w:r w:rsidR="00C74DF4" w:rsidRPr="00405B03">
        <w:rPr>
          <w:rFonts w:ascii="Arial" w:hAnsi="Arial" w:cs="Arial"/>
        </w:rPr>
        <w:t xml:space="preserve"> will access, use and disclose Cardholder Information only if and to the extent necessary to: (a) process and otherwise facilitate credit and debit transactions on T-Mobile's behalf; (b) comply with Applicable Laws, PCI Standards, Card Brand regulations and written T-Mobile policies; and (c) as otherwise instructed in writing by an authorized T-Mobile officer.</w:t>
      </w:r>
    </w:p>
    <w:p w14:paraId="38B06CD4" w14:textId="7D909BE2" w:rsidR="00C74DF4" w:rsidRPr="00405B03" w:rsidRDefault="001A0A7B" w:rsidP="00C74DF4">
      <w:pPr>
        <w:pStyle w:val="List2"/>
        <w:numPr>
          <w:ilvl w:val="1"/>
          <w:numId w:val="0"/>
        </w:numPr>
        <w:spacing w:before="120" w:after="120"/>
        <w:contextualSpacing w:val="0"/>
        <w:jc w:val="both"/>
        <w:outlineLvl w:val="2"/>
        <w:rPr>
          <w:rFonts w:ascii="Arial" w:hAnsi="Arial" w:cs="Arial"/>
          <w:u w:val="single"/>
        </w:rPr>
      </w:pPr>
      <w:r w:rsidRPr="001A0A7B">
        <w:rPr>
          <w:rFonts w:ascii="Arial" w:hAnsi="Arial" w:cs="Arial"/>
          <w:b/>
        </w:rPr>
        <w:t>4.3</w:t>
      </w:r>
      <w:r>
        <w:rPr>
          <w:rFonts w:ascii="Arial" w:hAnsi="Arial" w:cs="Arial"/>
        </w:rPr>
        <w:t xml:space="preserve">.  </w:t>
      </w:r>
      <w:r w:rsidR="00C74DF4" w:rsidRPr="00405B03">
        <w:rPr>
          <w:rFonts w:ascii="Arial" w:hAnsi="Arial" w:cs="Arial"/>
        </w:rPr>
        <w:t xml:space="preserve">If there is a suspected or known Security Breach of Cardholder Information, </w:t>
      </w:r>
      <w:r>
        <w:rPr>
          <w:rFonts w:ascii="Arial" w:hAnsi="Arial" w:cs="Arial"/>
        </w:rPr>
        <w:t>Licensor</w:t>
      </w:r>
      <w:r w:rsidR="00C74DF4" w:rsidRPr="00405B03">
        <w:rPr>
          <w:rFonts w:ascii="Arial" w:hAnsi="Arial" w:cs="Arial"/>
        </w:rPr>
        <w:t xml:space="preserve"> will first immediately notify T-Mobile, and then, within 12 hours of the breach, provide to T-Mobile for T-Mobile to provide to the applicable payment card company(</w:t>
      </w:r>
      <w:proofErr w:type="spellStart"/>
      <w:r w:rsidR="00C74DF4" w:rsidRPr="00405B03">
        <w:rPr>
          <w:rFonts w:ascii="Arial" w:hAnsi="Arial" w:cs="Arial"/>
        </w:rPr>
        <w:t>ies</w:t>
      </w:r>
      <w:proofErr w:type="spellEnd"/>
      <w:r w:rsidR="00C74DF4" w:rsidRPr="00405B03">
        <w:rPr>
          <w:rFonts w:ascii="Arial" w:hAnsi="Arial" w:cs="Arial"/>
        </w:rPr>
        <w:t xml:space="preserve">), a list of the compromised account numbers as well as any other information requested by Card Brands. </w:t>
      </w:r>
      <w:r>
        <w:rPr>
          <w:rFonts w:ascii="Arial" w:hAnsi="Arial" w:cs="Arial"/>
        </w:rPr>
        <w:t>Licensor</w:t>
      </w:r>
      <w:r w:rsidR="00C74DF4" w:rsidRPr="00405B03">
        <w:rPr>
          <w:rFonts w:ascii="Arial" w:hAnsi="Arial" w:cs="Arial"/>
        </w:rPr>
        <w:t xml:space="preserve"> will provide the Card Brands, merchant banks, and any of their respective agents and designees with full access to any and all </w:t>
      </w:r>
      <w:r>
        <w:rPr>
          <w:rFonts w:ascii="Arial" w:hAnsi="Arial" w:cs="Arial"/>
        </w:rPr>
        <w:t>Licensor</w:t>
      </w:r>
      <w:r w:rsidR="00C74DF4" w:rsidRPr="00405B03">
        <w:rPr>
          <w:rFonts w:ascii="Arial" w:hAnsi="Arial" w:cs="Arial"/>
        </w:rPr>
        <w:t xml:space="preserve"> Systems, and any other </w:t>
      </w:r>
      <w:r>
        <w:rPr>
          <w:rFonts w:ascii="Arial" w:hAnsi="Arial" w:cs="Arial"/>
        </w:rPr>
        <w:t>Licensor</w:t>
      </w:r>
      <w:r w:rsidR="00C74DF4" w:rsidRPr="00405B03">
        <w:rPr>
          <w:rFonts w:ascii="Arial" w:hAnsi="Arial" w:cs="Arial"/>
        </w:rPr>
        <w:t xml:space="preserve"> books, records, premises and systems in the event of any Security Breach in which Cardholder Information may have been compromised, and </w:t>
      </w:r>
      <w:r>
        <w:rPr>
          <w:rFonts w:ascii="Arial" w:hAnsi="Arial" w:cs="Arial"/>
        </w:rPr>
        <w:t>Licensor</w:t>
      </w:r>
      <w:r w:rsidR="00C74DF4" w:rsidRPr="00405B03">
        <w:rPr>
          <w:rFonts w:ascii="Arial" w:hAnsi="Arial" w:cs="Arial"/>
        </w:rPr>
        <w:t xml:space="preserve"> will cooperate fully with any investigation, verification, testing and review of </w:t>
      </w:r>
      <w:r>
        <w:rPr>
          <w:rFonts w:ascii="Arial" w:hAnsi="Arial" w:cs="Arial"/>
          <w:szCs w:val="22"/>
        </w:rPr>
        <w:t>Licensor</w:t>
      </w:r>
      <w:r w:rsidR="00C74DF4" w:rsidRPr="00405B03">
        <w:rPr>
          <w:rFonts w:ascii="Arial" w:hAnsi="Arial" w:cs="Arial"/>
          <w:szCs w:val="22"/>
        </w:rPr>
        <w:t>’s</w:t>
      </w:r>
      <w:r w:rsidR="00C74DF4" w:rsidRPr="00405B03">
        <w:rPr>
          <w:rFonts w:ascii="Arial" w:hAnsi="Arial" w:cs="Arial"/>
        </w:rPr>
        <w:t xml:space="preserve"> compliance with the PCI Standards. </w:t>
      </w:r>
    </w:p>
    <w:p w14:paraId="73867CC1" w14:textId="096CF03A" w:rsidR="00C74DF4" w:rsidRDefault="00C74DF4">
      <w:pPr>
        <w:spacing w:after="0" w:line="240" w:lineRule="auto"/>
        <w:rPr>
          <w:rFonts w:ascii="Univers" w:hAnsi="Univers"/>
          <w:b/>
          <w:sz w:val="20"/>
        </w:rPr>
      </w:pPr>
      <w:r>
        <w:rPr>
          <w:rFonts w:ascii="Univers" w:hAnsi="Univers"/>
          <w:b/>
          <w:sz w:val="20"/>
        </w:rPr>
        <w:br w:type="page"/>
      </w:r>
    </w:p>
    <w:p w14:paraId="33489B24" w14:textId="77777777" w:rsidR="00C74DF4" w:rsidRPr="00F536B9" w:rsidDel="003444A6" w:rsidRDefault="00C74DF4" w:rsidP="00285214">
      <w:pPr>
        <w:jc w:val="center"/>
        <w:rPr>
          <w:rFonts w:ascii="Univers" w:hAnsi="Univers"/>
          <w:b/>
          <w:sz w:val="20"/>
        </w:rPr>
      </w:pPr>
    </w:p>
    <w:p w14:paraId="5E401F4A" w14:textId="77777777" w:rsidR="00285214" w:rsidRPr="00072400" w:rsidRDefault="00CB4DD8" w:rsidP="00285214">
      <w:pPr>
        <w:jc w:val="center"/>
        <w:rPr>
          <w:rFonts w:ascii="Univers" w:hAnsi="Univers"/>
          <w:b/>
          <w:sz w:val="20"/>
          <w:u w:val="single"/>
        </w:rPr>
      </w:pPr>
      <w:r w:rsidRPr="00072400">
        <w:rPr>
          <w:rFonts w:ascii="Univers" w:hAnsi="Univers"/>
          <w:b/>
          <w:sz w:val="20"/>
          <w:u w:val="single"/>
        </w:rPr>
        <w:t>Exhibit 2</w:t>
      </w:r>
    </w:p>
    <w:p w14:paraId="5CFD4E18" w14:textId="77777777" w:rsidR="00285214" w:rsidRPr="00F536B9" w:rsidRDefault="00CB4DD8" w:rsidP="00E13EB8">
      <w:pPr>
        <w:jc w:val="center"/>
        <w:rPr>
          <w:rFonts w:ascii="Univers" w:hAnsi="Univers"/>
          <w:b/>
          <w:sz w:val="20"/>
        </w:rPr>
      </w:pPr>
      <w:r w:rsidRPr="00CB4DD8">
        <w:rPr>
          <w:rFonts w:ascii="Univers" w:hAnsi="Univers"/>
          <w:b/>
          <w:sz w:val="20"/>
        </w:rPr>
        <w:t>Support and Back-End Services</w:t>
      </w:r>
    </w:p>
    <w:p w14:paraId="7CA9E45A" w14:textId="77777777" w:rsidR="00285214" w:rsidRPr="00F536B9" w:rsidRDefault="00285214" w:rsidP="00285214">
      <w:pPr>
        <w:jc w:val="center"/>
        <w:rPr>
          <w:rFonts w:ascii="Univers" w:hAnsi="Univers"/>
          <w:b/>
          <w:sz w:val="20"/>
        </w:rPr>
      </w:pPr>
    </w:p>
    <w:p w14:paraId="1CAA57A5" w14:textId="07250B16" w:rsidR="00285214" w:rsidRPr="00F536B9" w:rsidRDefault="00E77100" w:rsidP="00285214">
      <w:pPr>
        <w:pStyle w:val="PlainText"/>
        <w:spacing w:before="240" w:after="120"/>
        <w:jc w:val="both"/>
        <w:rPr>
          <w:rFonts w:ascii="Univers" w:hAnsi="Univers"/>
          <w:b/>
        </w:rPr>
      </w:pPr>
      <w:r>
        <w:rPr>
          <w:rFonts w:ascii="Univers" w:hAnsi="Univers"/>
        </w:rPr>
        <w:t>Licensor</w:t>
      </w:r>
      <w:r w:rsidR="00CB4DD8" w:rsidRPr="00CB4DD8">
        <w:rPr>
          <w:rFonts w:ascii="Univers" w:hAnsi="Univers"/>
        </w:rPr>
        <w:t xml:space="preserve"> will provide T-Mobile with the services set forth in this </w:t>
      </w:r>
      <w:r w:rsidR="00CB4DD8" w:rsidRPr="00072400">
        <w:rPr>
          <w:rFonts w:ascii="Univers" w:hAnsi="Univers"/>
          <w:b/>
          <w:bCs/>
        </w:rPr>
        <w:t>Exhibit 2</w:t>
      </w:r>
      <w:r w:rsidR="00CB4DD8" w:rsidRPr="00CB4DD8">
        <w:rPr>
          <w:rFonts w:ascii="Univers" w:hAnsi="Univers"/>
        </w:rPr>
        <w:t xml:space="preserve"> relating to the </w:t>
      </w:r>
      <w:r>
        <w:rPr>
          <w:rFonts w:ascii="Univers" w:hAnsi="Univers"/>
        </w:rPr>
        <w:t>Licensor</w:t>
      </w:r>
      <w:r w:rsidR="00CB4DD8" w:rsidRPr="00CB4DD8">
        <w:rPr>
          <w:rFonts w:ascii="Univers" w:hAnsi="Univers"/>
        </w:rPr>
        <w:t xml:space="preserve"> </w:t>
      </w:r>
      <w:r w:rsidR="00B76EED" w:rsidRPr="00CB4DD8">
        <w:rPr>
          <w:rFonts w:ascii="Univers" w:hAnsi="Univers"/>
        </w:rPr>
        <w:t>Wi-Fi</w:t>
      </w:r>
      <w:r w:rsidR="00CB4DD8" w:rsidRPr="00CB4DD8">
        <w:rPr>
          <w:rFonts w:ascii="Univers" w:hAnsi="Univers"/>
        </w:rPr>
        <w:t xml:space="preserve"> Network.</w:t>
      </w:r>
    </w:p>
    <w:p w14:paraId="4DF10DA9" w14:textId="77777777" w:rsidR="00285214" w:rsidRPr="00F536B9" w:rsidRDefault="00CB4DD8" w:rsidP="00285214">
      <w:pPr>
        <w:spacing w:before="240" w:after="120"/>
        <w:jc w:val="both"/>
        <w:rPr>
          <w:rFonts w:ascii="Univers" w:hAnsi="Univers"/>
          <w:b/>
          <w:sz w:val="20"/>
        </w:rPr>
      </w:pPr>
      <w:r w:rsidRPr="00CB4DD8">
        <w:rPr>
          <w:rFonts w:ascii="Univers" w:hAnsi="Univers"/>
          <w:b/>
          <w:sz w:val="20"/>
        </w:rPr>
        <w:t>1.</w:t>
      </w:r>
      <w:r w:rsidRPr="00CB4DD8">
        <w:rPr>
          <w:rFonts w:ascii="Univers" w:hAnsi="Univers"/>
          <w:b/>
          <w:sz w:val="20"/>
        </w:rPr>
        <w:tab/>
        <w:t>ADDITIONAL DEFINITIONS</w:t>
      </w:r>
    </w:p>
    <w:p w14:paraId="33A5F97E" w14:textId="69A8B4F3" w:rsidR="00285214" w:rsidRPr="003B7010" w:rsidRDefault="00CB4DD8" w:rsidP="003B7010">
      <w:pPr>
        <w:numPr>
          <w:ilvl w:val="1"/>
          <w:numId w:val="8"/>
        </w:numPr>
        <w:spacing w:after="0" w:line="240" w:lineRule="auto"/>
        <w:ind w:left="0" w:firstLine="720"/>
        <w:jc w:val="both"/>
        <w:rPr>
          <w:rFonts w:ascii="Univers" w:hAnsi="Univers"/>
          <w:color w:val="000000"/>
          <w:sz w:val="20"/>
        </w:rPr>
      </w:pPr>
      <w:r w:rsidRPr="00CB4DD8">
        <w:rPr>
          <w:rFonts w:ascii="Univers" w:hAnsi="Univers"/>
          <w:color w:val="000000"/>
          <w:sz w:val="20"/>
        </w:rPr>
        <w:t>“</w:t>
      </w:r>
      <w:r w:rsidRPr="00CB4DD8">
        <w:rPr>
          <w:rFonts w:ascii="Univers" w:hAnsi="Univers"/>
          <w:b/>
          <w:color w:val="000000"/>
          <w:sz w:val="20"/>
        </w:rPr>
        <w:t>Network Issue</w:t>
      </w:r>
      <w:r w:rsidRPr="00CB4DD8">
        <w:rPr>
          <w:rFonts w:ascii="Univers" w:hAnsi="Univers"/>
          <w:color w:val="000000"/>
          <w:sz w:val="20"/>
        </w:rPr>
        <w:t xml:space="preserve">” means </w:t>
      </w:r>
      <w:r w:rsidRPr="00CB4DD8">
        <w:rPr>
          <w:rFonts w:ascii="Univers" w:hAnsi="Univers"/>
          <w:sz w:val="20"/>
        </w:rPr>
        <w:t xml:space="preserve">any verifiable and reproducible failure of the </w:t>
      </w:r>
      <w:r w:rsidR="00B76EED" w:rsidRPr="00CB4DD8">
        <w:rPr>
          <w:rFonts w:ascii="Univers" w:hAnsi="Univers"/>
          <w:sz w:val="20"/>
        </w:rPr>
        <w:t>Wi-Fi</w:t>
      </w:r>
      <w:r w:rsidRPr="00CB4DD8">
        <w:rPr>
          <w:rFonts w:ascii="Univers" w:hAnsi="Univers"/>
          <w:sz w:val="20"/>
        </w:rPr>
        <w:t xml:space="preserve"> Network that materially affects the operation and use of one or more </w:t>
      </w:r>
      <w:r w:rsidR="00EA5130">
        <w:rPr>
          <w:rFonts w:ascii="Univers" w:hAnsi="Univers"/>
          <w:sz w:val="20"/>
        </w:rPr>
        <w:t>access point</w:t>
      </w:r>
      <w:r w:rsidRPr="00CB4DD8">
        <w:rPr>
          <w:rFonts w:ascii="Univers" w:hAnsi="Univers"/>
          <w:sz w:val="20"/>
        </w:rPr>
        <w:t xml:space="preserve">s on the Wi-Fi Network.  </w:t>
      </w:r>
      <w:r w:rsidR="00E77100">
        <w:rPr>
          <w:rFonts w:ascii="Univers" w:hAnsi="Univers"/>
          <w:sz w:val="20"/>
        </w:rPr>
        <w:t>Licensor</w:t>
      </w:r>
      <w:r w:rsidRPr="00CB4DD8">
        <w:rPr>
          <w:rFonts w:ascii="Univers" w:hAnsi="Univers"/>
          <w:sz w:val="20"/>
        </w:rPr>
        <w:t xml:space="preserve"> will classify Network Issues as follows:</w:t>
      </w:r>
    </w:p>
    <w:p w14:paraId="3390C979" w14:textId="77777777" w:rsidR="003B7010" w:rsidRPr="00F536B9" w:rsidRDefault="003B7010" w:rsidP="003B7010">
      <w:pPr>
        <w:spacing w:after="0" w:line="240" w:lineRule="auto"/>
        <w:ind w:left="720"/>
        <w:jc w:val="both"/>
        <w:rPr>
          <w:rFonts w:ascii="Univers" w:hAnsi="Univers"/>
          <w:color w:val="000000"/>
          <w:sz w:val="20"/>
        </w:rPr>
      </w:pPr>
    </w:p>
    <w:p w14:paraId="01611C3C" w14:textId="0B590812" w:rsidR="00285214" w:rsidRDefault="00CB4DD8" w:rsidP="003B7010">
      <w:pPr>
        <w:spacing w:after="0" w:line="240" w:lineRule="auto"/>
        <w:ind w:left="720"/>
        <w:jc w:val="both"/>
        <w:rPr>
          <w:rFonts w:ascii="Univers" w:hAnsi="Univers"/>
          <w:sz w:val="20"/>
        </w:rPr>
      </w:pPr>
      <w:r w:rsidRPr="00CB4DD8">
        <w:rPr>
          <w:rFonts w:ascii="Univers" w:hAnsi="Univers"/>
          <w:b/>
          <w:sz w:val="20"/>
        </w:rPr>
        <w:t>Critical.</w:t>
      </w:r>
      <w:r w:rsidRPr="00CB4DD8">
        <w:rPr>
          <w:rFonts w:ascii="Univers" w:hAnsi="Univers"/>
          <w:sz w:val="20"/>
        </w:rPr>
        <w:t xml:space="preserve">  A Critical Network Issue is an impairment of a </w:t>
      </w:r>
      <w:r w:rsidR="00E77100">
        <w:rPr>
          <w:rFonts w:ascii="Univers" w:hAnsi="Univers"/>
          <w:sz w:val="20"/>
        </w:rPr>
        <w:t>Licensor</w:t>
      </w:r>
      <w:r w:rsidRPr="00CB4DD8">
        <w:rPr>
          <w:rFonts w:ascii="Univers" w:hAnsi="Univers"/>
          <w:sz w:val="20"/>
        </w:rPr>
        <w:t xml:space="preserve">-operated component that significantly impacts the usability of the Wi-Fi Network, such as the </w:t>
      </w:r>
      <w:r w:rsidR="00E77100">
        <w:rPr>
          <w:rFonts w:ascii="Univers" w:hAnsi="Univers"/>
          <w:sz w:val="20"/>
        </w:rPr>
        <w:t>Licensor</w:t>
      </w:r>
      <w:r w:rsidRPr="00CB4DD8">
        <w:rPr>
          <w:rFonts w:ascii="Univers" w:hAnsi="Univers"/>
          <w:sz w:val="20"/>
        </w:rPr>
        <w:t xml:space="preserve"> authentication systems. Also includes any event that impacts 20% or more of the </w:t>
      </w:r>
      <w:r w:rsidR="00EA5130">
        <w:rPr>
          <w:rFonts w:ascii="Univers" w:hAnsi="Univers"/>
          <w:sz w:val="20"/>
        </w:rPr>
        <w:t>a</w:t>
      </w:r>
      <w:r w:rsidR="007A6359">
        <w:rPr>
          <w:rFonts w:ascii="Univers" w:hAnsi="Univers"/>
          <w:sz w:val="20"/>
        </w:rPr>
        <w:t xml:space="preserve">ccess </w:t>
      </w:r>
      <w:r w:rsidR="00EA5130">
        <w:rPr>
          <w:rFonts w:ascii="Univers" w:hAnsi="Univers"/>
          <w:sz w:val="20"/>
        </w:rPr>
        <w:t>p</w:t>
      </w:r>
      <w:r w:rsidR="007A6359">
        <w:rPr>
          <w:rFonts w:ascii="Univers" w:hAnsi="Univers"/>
          <w:sz w:val="20"/>
        </w:rPr>
        <w:t>oints</w:t>
      </w:r>
      <w:r w:rsidRPr="00CB4DD8">
        <w:rPr>
          <w:rFonts w:ascii="Univers" w:hAnsi="Univers"/>
          <w:sz w:val="20"/>
        </w:rPr>
        <w:t xml:space="preserve"> in the Wi-Fi Network.</w:t>
      </w:r>
    </w:p>
    <w:p w14:paraId="548E0837" w14:textId="77777777" w:rsidR="003B7010" w:rsidRPr="00F536B9" w:rsidRDefault="003B7010" w:rsidP="003B7010">
      <w:pPr>
        <w:spacing w:after="0" w:line="240" w:lineRule="auto"/>
        <w:jc w:val="both"/>
        <w:rPr>
          <w:rFonts w:ascii="Univers" w:hAnsi="Univers"/>
          <w:sz w:val="20"/>
        </w:rPr>
      </w:pPr>
    </w:p>
    <w:p w14:paraId="0584EBE3" w14:textId="0832B070" w:rsidR="00285214" w:rsidRDefault="00CB4DD8" w:rsidP="003B7010">
      <w:pPr>
        <w:spacing w:after="0" w:line="240" w:lineRule="auto"/>
        <w:ind w:left="720"/>
        <w:jc w:val="both"/>
        <w:rPr>
          <w:rFonts w:ascii="Univers" w:hAnsi="Univers"/>
          <w:sz w:val="20"/>
        </w:rPr>
      </w:pPr>
      <w:r w:rsidRPr="00CB4DD8">
        <w:rPr>
          <w:rFonts w:ascii="Univers" w:hAnsi="Univers"/>
          <w:b/>
          <w:sz w:val="20"/>
        </w:rPr>
        <w:t>Severe.</w:t>
      </w:r>
      <w:r w:rsidRPr="00CB4DD8">
        <w:rPr>
          <w:rFonts w:ascii="Univers" w:hAnsi="Univers"/>
          <w:sz w:val="20"/>
        </w:rPr>
        <w:t xml:space="preserve">  A Severe Network Issue is the loss of 5% or more of the </w:t>
      </w:r>
      <w:r w:rsidR="00EA5130">
        <w:rPr>
          <w:rFonts w:ascii="Univers" w:hAnsi="Univers"/>
          <w:sz w:val="20"/>
        </w:rPr>
        <w:t>access point</w:t>
      </w:r>
      <w:r w:rsidRPr="00CB4DD8">
        <w:rPr>
          <w:rFonts w:ascii="Univers" w:hAnsi="Univers"/>
          <w:sz w:val="20"/>
        </w:rPr>
        <w:t xml:space="preserve">s in the Wi-Fi Network, or the impairment of a </w:t>
      </w:r>
      <w:r w:rsidR="00E77100">
        <w:rPr>
          <w:rFonts w:ascii="Univers" w:hAnsi="Univers"/>
          <w:sz w:val="20"/>
        </w:rPr>
        <w:t>Licensor</w:t>
      </w:r>
      <w:r w:rsidRPr="00CB4DD8">
        <w:rPr>
          <w:rFonts w:ascii="Univers" w:hAnsi="Univers"/>
          <w:sz w:val="20"/>
        </w:rPr>
        <w:t xml:space="preserve">-operated component that results in significant inconvenience to </w:t>
      </w:r>
      <w:r w:rsidR="00405EC9">
        <w:rPr>
          <w:rFonts w:ascii="Univers" w:hAnsi="Univers"/>
          <w:sz w:val="20"/>
        </w:rPr>
        <w:t>T-Mobile’s customers</w:t>
      </w:r>
      <w:r w:rsidRPr="00CB4DD8">
        <w:rPr>
          <w:rFonts w:ascii="Univers" w:hAnsi="Univers"/>
          <w:sz w:val="20"/>
        </w:rPr>
        <w:t>.</w:t>
      </w:r>
    </w:p>
    <w:p w14:paraId="67DDF6FA" w14:textId="77777777" w:rsidR="003B7010" w:rsidRPr="00F536B9" w:rsidRDefault="003B7010" w:rsidP="003B7010">
      <w:pPr>
        <w:spacing w:after="0" w:line="240" w:lineRule="auto"/>
        <w:jc w:val="both"/>
        <w:rPr>
          <w:rFonts w:ascii="Univers" w:hAnsi="Univers"/>
          <w:sz w:val="20"/>
        </w:rPr>
      </w:pPr>
    </w:p>
    <w:p w14:paraId="575A1EE2" w14:textId="1BA76A38" w:rsidR="00285214" w:rsidRDefault="00CB4DD8" w:rsidP="003B7010">
      <w:pPr>
        <w:spacing w:after="0" w:line="240" w:lineRule="auto"/>
        <w:ind w:left="720"/>
        <w:jc w:val="both"/>
        <w:rPr>
          <w:rFonts w:ascii="Univers" w:hAnsi="Univers"/>
          <w:sz w:val="20"/>
        </w:rPr>
      </w:pPr>
      <w:r w:rsidRPr="00CB4DD8">
        <w:rPr>
          <w:rFonts w:ascii="Univers" w:hAnsi="Univers"/>
          <w:b/>
          <w:sz w:val="20"/>
        </w:rPr>
        <w:t>Medium Priority.</w:t>
      </w:r>
      <w:r w:rsidRPr="00CB4DD8">
        <w:rPr>
          <w:rFonts w:ascii="Univers" w:hAnsi="Univers"/>
          <w:sz w:val="20"/>
        </w:rPr>
        <w:t xml:space="preserve">  A Medium Priority Network Issue is the loss of service at an individual </w:t>
      </w:r>
      <w:r w:rsidR="00EA5130">
        <w:rPr>
          <w:rFonts w:ascii="Univers" w:hAnsi="Univers"/>
          <w:sz w:val="20"/>
        </w:rPr>
        <w:t>access point</w:t>
      </w:r>
      <w:r w:rsidRPr="00CB4DD8">
        <w:rPr>
          <w:rFonts w:ascii="Univers" w:hAnsi="Univers"/>
          <w:sz w:val="20"/>
        </w:rPr>
        <w:t xml:space="preserve"> or the impairment of a </w:t>
      </w:r>
      <w:r w:rsidR="00E77100">
        <w:rPr>
          <w:rFonts w:ascii="Univers" w:hAnsi="Univers"/>
          <w:sz w:val="20"/>
        </w:rPr>
        <w:t>Licensor</w:t>
      </w:r>
      <w:r w:rsidRPr="00CB4DD8">
        <w:rPr>
          <w:rFonts w:ascii="Univers" w:hAnsi="Univers"/>
          <w:sz w:val="20"/>
        </w:rPr>
        <w:t>-operated component that results in a malfunction of a non-essential feature of the Wi-Fi Network.</w:t>
      </w:r>
    </w:p>
    <w:p w14:paraId="4958BC39" w14:textId="77777777" w:rsidR="003B7010" w:rsidRPr="00F536B9" w:rsidRDefault="003B7010" w:rsidP="003B7010">
      <w:pPr>
        <w:spacing w:after="0" w:line="240" w:lineRule="auto"/>
        <w:ind w:left="720"/>
        <w:jc w:val="both"/>
        <w:rPr>
          <w:rFonts w:ascii="Univers" w:hAnsi="Univers"/>
          <w:sz w:val="20"/>
        </w:rPr>
      </w:pPr>
    </w:p>
    <w:p w14:paraId="375FAB03" w14:textId="00A29C4C" w:rsidR="00285214" w:rsidRDefault="00CB4DD8" w:rsidP="003B7010">
      <w:pPr>
        <w:spacing w:after="0" w:line="240" w:lineRule="auto"/>
        <w:ind w:left="720"/>
        <w:jc w:val="both"/>
        <w:rPr>
          <w:rFonts w:ascii="Univers" w:hAnsi="Univers"/>
          <w:sz w:val="20"/>
        </w:rPr>
      </w:pPr>
      <w:r w:rsidRPr="00CB4DD8">
        <w:rPr>
          <w:rFonts w:ascii="Univers" w:hAnsi="Univers"/>
          <w:b/>
          <w:sz w:val="20"/>
        </w:rPr>
        <w:t>Low Priority.</w:t>
      </w:r>
      <w:r w:rsidRPr="00CB4DD8">
        <w:rPr>
          <w:rFonts w:ascii="Univers" w:hAnsi="Univers"/>
          <w:sz w:val="20"/>
        </w:rPr>
        <w:t xml:space="preserve">  A Low Priority Network Issue is a partial loss of service or impaired service at an individual </w:t>
      </w:r>
      <w:r w:rsidR="00EA5130">
        <w:rPr>
          <w:rFonts w:ascii="Univers" w:hAnsi="Univers"/>
          <w:sz w:val="20"/>
        </w:rPr>
        <w:t>access point</w:t>
      </w:r>
      <w:r w:rsidRPr="00CB4DD8">
        <w:rPr>
          <w:rFonts w:ascii="Univers" w:hAnsi="Univers"/>
          <w:sz w:val="20"/>
        </w:rPr>
        <w:t>.</w:t>
      </w:r>
    </w:p>
    <w:p w14:paraId="1198F236" w14:textId="77777777" w:rsidR="003B7010" w:rsidRPr="00F536B9" w:rsidRDefault="003B7010" w:rsidP="003B7010">
      <w:pPr>
        <w:spacing w:after="0" w:line="240" w:lineRule="auto"/>
        <w:ind w:left="720"/>
        <w:jc w:val="both"/>
        <w:rPr>
          <w:rFonts w:ascii="Univers" w:hAnsi="Univers"/>
          <w:sz w:val="20"/>
        </w:rPr>
      </w:pPr>
    </w:p>
    <w:p w14:paraId="6C3063AF" w14:textId="2A0CA7E9" w:rsidR="00285214" w:rsidRDefault="00CB4DD8" w:rsidP="003B7010">
      <w:pPr>
        <w:numPr>
          <w:ilvl w:val="1"/>
          <w:numId w:val="8"/>
        </w:numPr>
        <w:spacing w:after="0" w:line="240" w:lineRule="auto"/>
        <w:ind w:left="0" w:firstLine="720"/>
        <w:jc w:val="both"/>
        <w:rPr>
          <w:rFonts w:ascii="Univers" w:hAnsi="Univers"/>
          <w:sz w:val="20"/>
        </w:rPr>
      </w:pPr>
      <w:r w:rsidRPr="00CB4DD8">
        <w:rPr>
          <w:rFonts w:ascii="Univers" w:hAnsi="Univers"/>
          <w:sz w:val="20"/>
        </w:rPr>
        <w:t xml:space="preserve"> “</w:t>
      </w:r>
      <w:r w:rsidRPr="00CB4DD8">
        <w:rPr>
          <w:rFonts w:ascii="Univers" w:hAnsi="Univers"/>
          <w:b/>
          <w:sz w:val="20"/>
        </w:rPr>
        <w:t>Response Times</w:t>
      </w:r>
      <w:r w:rsidRPr="00CB4DD8">
        <w:rPr>
          <w:rFonts w:ascii="Univers" w:hAnsi="Univers"/>
          <w:sz w:val="20"/>
        </w:rPr>
        <w:t xml:space="preserve">” mean the targeted response times within which </w:t>
      </w:r>
      <w:r w:rsidR="00E77100">
        <w:rPr>
          <w:rFonts w:ascii="Univers" w:hAnsi="Univers"/>
          <w:sz w:val="20"/>
        </w:rPr>
        <w:t>Licensor</w:t>
      </w:r>
      <w:r w:rsidRPr="00CB4DD8">
        <w:rPr>
          <w:rFonts w:ascii="Univers" w:hAnsi="Univers"/>
          <w:sz w:val="20"/>
        </w:rPr>
        <w:t xml:space="preserve"> will use commercially reasonable efforts to contact T-Mobile upon </w:t>
      </w:r>
      <w:r w:rsidR="00E77100">
        <w:rPr>
          <w:rFonts w:ascii="Univers" w:hAnsi="Univers"/>
          <w:sz w:val="20"/>
        </w:rPr>
        <w:t>Licensor</w:t>
      </w:r>
      <w:r w:rsidRPr="00CB4DD8">
        <w:rPr>
          <w:rFonts w:ascii="Univers" w:hAnsi="Univers"/>
          <w:sz w:val="20"/>
        </w:rPr>
        <w:t xml:space="preserve">’s receipt of T-Mobile’s notice of </w:t>
      </w:r>
      <w:proofErr w:type="gramStart"/>
      <w:r w:rsidRPr="00CB4DD8">
        <w:rPr>
          <w:rFonts w:ascii="Univers" w:hAnsi="Univers"/>
          <w:sz w:val="20"/>
        </w:rPr>
        <w:t>an</w:t>
      </w:r>
      <w:proofErr w:type="gramEnd"/>
      <w:r w:rsidRPr="00CB4DD8">
        <w:rPr>
          <w:rFonts w:ascii="Univers" w:hAnsi="Univers"/>
          <w:sz w:val="20"/>
        </w:rPr>
        <w:t xml:space="preserve"> </w:t>
      </w:r>
      <w:r w:rsidR="005E44FA">
        <w:rPr>
          <w:rFonts w:ascii="Univers" w:hAnsi="Univers"/>
          <w:sz w:val="20"/>
        </w:rPr>
        <w:t>Network Issue</w:t>
      </w:r>
      <w:r w:rsidRPr="00CB4DD8">
        <w:rPr>
          <w:rFonts w:ascii="Univers" w:hAnsi="Univers"/>
          <w:sz w:val="20"/>
        </w:rPr>
        <w:t>.</w:t>
      </w:r>
    </w:p>
    <w:p w14:paraId="42AE3213" w14:textId="77777777" w:rsidR="005E44FA" w:rsidRPr="00F536B9" w:rsidRDefault="005E44FA" w:rsidP="00EA5130">
      <w:pPr>
        <w:spacing w:after="0" w:line="240" w:lineRule="auto"/>
        <w:ind w:left="720"/>
        <w:jc w:val="both"/>
        <w:rPr>
          <w:rFonts w:ascii="Univers" w:hAnsi="Univers"/>
          <w:sz w:val="20"/>
        </w:rPr>
      </w:pPr>
    </w:p>
    <w:p w14:paraId="176D295D" w14:textId="21A4FF87" w:rsidR="00285214" w:rsidRPr="00F536B9" w:rsidRDefault="00CB4DD8" w:rsidP="003B7010">
      <w:pPr>
        <w:numPr>
          <w:ilvl w:val="1"/>
          <w:numId w:val="8"/>
        </w:numPr>
        <w:spacing w:after="0" w:line="240" w:lineRule="auto"/>
        <w:ind w:left="0" w:firstLine="720"/>
        <w:jc w:val="both"/>
        <w:rPr>
          <w:rFonts w:ascii="Univers" w:hAnsi="Univers"/>
          <w:sz w:val="20"/>
        </w:rPr>
      </w:pPr>
      <w:r w:rsidRPr="00CB4DD8">
        <w:rPr>
          <w:rFonts w:ascii="Univers" w:hAnsi="Univers"/>
          <w:sz w:val="20"/>
        </w:rPr>
        <w:t>“</w:t>
      </w:r>
      <w:r w:rsidRPr="00CB4DD8">
        <w:rPr>
          <w:rFonts w:ascii="Univers" w:hAnsi="Univers"/>
          <w:b/>
          <w:sz w:val="20"/>
        </w:rPr>
        <w:t>Targeted Resolution Time</w:t>
      </w:r>
      <w:r w:rsidRPr="00CB4DD8">
        <w:rPr>
          <w:rFonts w:ascii="Univers" w:hAnsi="Univers"/>
          <w:sz w:val="20"/>
        </w:rPr>
        <w:t xml:space="preserve">” mean the targeted times within which </w:t>
      </w:r>
      <w:r w:rsidR="00E77100">
        <w:rPr>
          <w:rFonts w:ascii="Univers" w:hAnsi="Univers"/>
          <w:sz w:val="20"/>
        </w:rPr>
        <w:t>Licensor</w:t>
      </w:r>
      <w:r w:rsidRPr="00CB4DD8">
        <w:rPr>
          <w:rFonts w:ascii="Univers" w:hAnsi="Univers"/>
          <w:sz w:val="20"/>
        </w:rPr>
        <w:t xml:space="preserve"> will use commercially reasonable efforts to provide a </w:t>
      </w:r>
      <w:r w:rsidR="008A56AA">
        <w:rPr>
          <w:rFonts w:ascii="Univers" w:hAnsi="Univers"/>
          <w:sz w:val="20"/>
        </w:rPr>
        <w:t>w</w:t>
      </w:r>
      <w:r w:rsidRPr="00CB4DD8">
        <w:rPr>
          <w:rFonts w:ascii="Univers" w:hAnsi="Univers"/>
          <w:sz w:val="20"/>
        </w:rPr>
        <w:t xml:space="preserve">orkaround or </w:t>
      </w:r>
      <w:r w:rsidR="008A56AA">
        <w:rPr>
          <w:rFonts w:ascii="Univers" w:hAnsi="Univers"/>
          <w:sz w:val="20"/>
        </w:rPr>
        <w:t>e</w:t>
      </w:r>
      <w:r w:rsidRPr="00CB4DD8">
        <w:rPr>
          <w:rFonts w:ascii="Univers" w:hAnsi="Univers"/>
          <w:sz w:val="20"/>
        </w:rPr>
        <w:t xml:space="preserve">rror </w:t>
      </w:r>
      <w:r w:rsidR="008A56AA">
        <w:rPr>
          <w:rFonts w:ascii="Univers" w:hAnsi="Univers"/>
          <w:sz w:val="20"/>
        </w:rPr>
        <w:t>c</w:t>
      </w:r>
      <w:r w:rsidRPr="00CB4DD8">
        <w:rPr>
          <w:rFonts w:ascii="Univers" w:hAnsi="Univers"/>
          <w:sz w:val="20"/>
        </w:rPr>
        <w:t xml:space="preserve">orrection. </w:t>
      </w:r>
    </w:p>
    <w:p w14:paraId="51D880C4" w14:textId="77777777" w:rsidR="00285214" w:rsidRPr="00F536B9" w:rsidRDefault="00CB4DD8" w:rsidP="00285214">
      <w:pPr>
        <w:keepNext/>
        <w:spacing w:before="240" w:after="120"/>
        <w:jc w:val="both"/>
        <w:rPr>
          <w:rFonts w:ascii="Univers" w:hAnsi="Univers"/>
          <w:sz w:val="20"/>
        </w:rPr>
      </w:pPr>
      <w:r w:rsidRPr="00CB4DD8">
        <w:rPr>
          <w:rFonts w:ascii="Univers" w:hAnsi="Univers"/>
          <w:b/>
          <w:sz w:val="20"/>
        </w:rPr>
        <w:t>2.</w:t>
      </w:r>
      <w:r w:rsidRPr="00CB4DD8">
        <w:rPr>
          <w:rFonts w:ascii="Univers" w:hAnsi="Univers"/>
          <w:b/>
          <w:sz w:val="20"/>
        </w:rPr>
        <w:tab/>
        <w:t xml:space="preserve">BACK-END SERVICES. </w:t>
      </w:r>
    </w:p>
    <w:p w14:paraId="79D0D0F1" w14:textId="6A3AF108" w:rsidR="00285214" w:rsidRPr="00F536B9" w:rsidRDefault="005E44FA" w:rsidP="00F90347">
      <w:pPr>
        <w:pStyle w:val="ListParagraph"/>
        <w:numPr>
          <w:ilvl w:val="1"/>
          <w:numId w:val="10"/>
        </w:numPr>
        <w:spacing w:after="120" w:line="240" w:lineRule="auto"/>
        <w:jc w:val="both"/>
        <w:rPr>
          <w:rFonts w:ascii="Univers" w:hAnsi="Univers"/>
          <w:sz w:val="20"/>
        </w:rPr>
      </w:pPr>
      <w:r>
        <w:rPr>
          <w:rFonts w:ascii="Univers" w:hAnsi="Univers"/>
          <w:b/>
          <w:sz w:val="20"/>
        </w:rPr>
        <w:t>24 x 7</w:t>
      </w:r>
      <w:r w:rsidR="00CB4DD8" w:rsidRPr="00CB4DD8">
        <w:rPr>
          <w:rFonts w:ascii="Univers" w:hAnsi="Univers"/>
          <w:b/>
          <w:sz w:val="20"/>
        </w:rPr>
        <w:t xml:space="preserve">.  </w:t>
      </w:r>
      <w:r w:rsidR="00CB4DD8" w:rsidRPr="00CB4DD8">
        <w:rPr>
          <w:rFonts w:ascii="Univers" w:hAnsi="Univers"/>
          <w:sz w:val="20"/>
        </w:rPr>
        <w:t xml:space="preserve">Each party will provide 24 by 7 network operations support with direct communication with the other party's engineers via telephone and email.  </w:t>
      </w:r>
    </w:p>
    <w:p w14:paraId="5AECA369" w14:textId="77777777" w:rsidR="00285214" w:rsidRPr="00F536B9" w:rsidRDefault="00285214" w:rsidP="00EA5130">
      <w:pPr>
        <w:spacing w:after="0"/>
        <w:ind w:left="1440"/>
        <w:jc w:val="both"/>
        <w:rPr>
          <w:rFonts w:ascii="Univers" w:hAnsi="Univers"/>
          <w:sz w:val="20"/>
        </w:rPr>
      </w:pPr>
    </w:p>
    <w:p w14:paraId="4345E8B5" w14:textId="77777777" w:rsidR="00285214" w:rsidRPr="00F536B9" w:rsidRDefault="00CB4DD8" w:rsidP="00F90347">
      <w:pPr>
        <w:pStyle w:val="ListParagraph"/>
        <w:keepNext/>
        <w:numPr>
          <w:ilvl w:val="1"/>
          <w:numId w:val="10"/>
        </w:numPr>
        <w:spacing w:after="120" w:line="240" w:lineRule="auto"/>
        <w:jc w:val="both"/>
        <w:rPr>
          <w:rFonts w:ascii="Univers" w:hAnsi="Univers"/>
          <w:sz w:val="20"/>
        </w:rPr>
      </w:pPr>
      <w:r w:rsidRPr="00CB4DD8">
        <w:rPr>
          <w:rFonts w:ascii="Univers" w:hAnsi="Univers"/>
          <w:b/>
          <w:sz w:val="20"/>
        </w:rPr>
        <w:t>Network Issue Resolution Process.</w:t>
      </w:r>
    </w:p>
    <w:p w14:paraId="6BFD415E" w14:textId="581FB7DD" w:rsidR="00285214" w:rsidRPr="00F536B9" w:rsidRDefault="00CB4DD8" w:rsidP="00285214">
      <w:pPr>
        <w:numPr>
          <w:ilvl w:val="1"/>
          <w:numId w:val="6"/>
        </w:numPr>
        <w:tabs>
          <w:tab w:val="clear" w:pos="2160"/>
        </w:tabs>
        <w:spacing w:after="120" w:line="240" w:lineRule="auto"/>
        <w:ind w:left="0" w:firstLine="1440"/>
        <w:jc w:val="both"/>
        <w:rPr>
          <w:rFonts w:ascii="Univers" w:hAnsi="Univers"/>
          <w:sz w:val="20"/>
        </w:rPr>
      </w:pPr>
      <w:r w:rsidRPr="00CB4DD8">
        <w:rPr>
          <w:rFonts w:ascii="Univers" w:hAnsi="Univers"/>
          <w:sz w:val="20"/>
        </w:rPr>
        <w:t xml:space="preserve">T-Mobile may report Wi-Fi Network Issues via telephone or email.  Calls to </w:t>
      </w:r>
      <w:r w:rsidR="00E77100">
        <w:rPr>
          <w:rFonts w:ascii="Univers" w:hAnsi="Univers"/>
          <w:sz w:val="20"/>
        </w:rPr>
        <w:t>Licensor</w:t>
      </w:r>
      <w:r w:rsidRPr="00CB4DD8">
        <w:rPr>
          <w:rFonts w:ascii="Univers" w:hAnsi="Univers"/>
          <w:sz w:val="20"/>
        </w:rPr>
        <w:t xml:space="preserve"> for </w:t>
      </w:r>
      <w:r w:rsidR="00E77100">
        <w:rPr>
          <w:rFonts w:ascii="Univers" w:hAnsi="Univers"/>
          <w:sz w:val="20"/>
        </w:rPr>
        <w:t>Licensor</w:t>
      </w:r>
      <w:r w:rsidRPr="00CB4DD8">
        <w:rPr>
          <w:rFonts w:ascii="Univers" w:hAnsi="Univers"/>
          <w:sz w:val="20"/>
        </w:rPr>
        <w:t xml:space="preserve"> Wi-Fi Network support are normally answered within 60 seconds during </w:t>
      </w:r>
      <w:r w:rsidR="00E77100">
        <w:rPr>
          <w:rFonts w:ascii="Univers" w:hAnsi="Univers"/>
          <w:sz w:val="20"/>
        </w:rPr>
        <w:t>Licensor</w:t>
      </w:r>
      <w:r w:rsidRPr="00CB4DD8">
        <w:rPr>
          <w:rFonts w:ascii="Univers" w:hAnsi="Univers"/>
          <w:sz w:val="20"/>
        </w:rPr>
        <w:t xml:space="preserve">’s business hours (4 a.m. – 10 p.m. Pacific Standard Time in the United States). However, during off hours or periods of unusually high activity, callers may be required to leave a voicemail for a return call.  </w:t>
      </w:r>
      <w:r w:rsidR="00E77100">
        <w:rPr>
          <w:rFonts w:ascii="Univers" w:hAnsi="Univers"/>
          <w:sz w:val="20"/>
        </w:rPr>
        <w:t>Licensor</w:t>
      </w:r>
      <w:r w:rsidRPr="00CB4DD8">
        <w:rPr>
          <w:rFonts w:ascii="Univers" w:hAnsi="Univers"/>
          <w:sz w:val="20"/>
        </w:rPr>
        <w:t xml:space="preserve"> will attempt to return calls within 30 minutes.  All emails to </w:t>
      </w:r>
      <w:r w:rsidR="00E77100">
        <w:rPr>
          <w:rFonts w:ascii="Univers" w:hAnsi="Univers"/>
          <w:sz w:val="20"/>
        </w:rPr>
        <w:t>Licensor</w:t>
      </w:r>
      <w:r w:rsidRPr="00CB4DD8">
        <w:rPr>
          <w:rFonts w:ascii="Univers" w:hAnsi="Univers"/>
          <w:sz w:val="20"/>
        </w:rPr>
        <w:t xml:space="preserve"> for </w:t>
      </w:r>
      <w:r w:rsidR="00E77100">
        <w:rPr>
          <w:rFonts w:ascii="Univers" w:hAnsi="Univers"/>
          <w:sz w:val="20"/>
        </w:rPr>
        <w:t>Licensor</w:t>
      </w:r>
      <w:r w:rsidRPr="00CB4DD8">
        <w:rPr>
          <w:rFonts w:ascii="Univers" w:hAnsi="Univers"/>
          <w:sz w:val="20"/>
        </w:rPr>
        <w:t xml:space="preserve"> Wi-Fi Network support will receive an initial reply within 12 hours.</w:t>
      </w:r>
    </w:p>
    <w:p w14:paraId="6DC19647" w14:textId="7103CAE4" w:rsidR="00285214" w:rsidRPr="00F536B9" w:rsidRDefault="00CB4DD8" w:rsidP="00285214">
      <w:pPr>
        <w:numPr>
          <w:ilvl w:val="1"/>
          <w:numId w:val="6"/>
        </w:numPr>
        <w:tabs>
          <w:tab w:val="clear" w:pos="2160"/>
        </w:tabs>
        <w:spacing w:after="120" w:line="240" w:lineRule="auto"/>
        <w:ind w:left="0" w:firstLine="1440"/>
        <w:jc w:val="both"/>
        <w:rPr>
          <w:rFonts w:ascii="Univers" w:hAnsi="Univers"/>
          <w:sz w:val="20"/>
        </w:rPr>
      </w:pPr>
      <w:r w:rsidRPr="00CB4DD8">
        <w:rPr>
          <w:rFonts w:ascii="Univers" w:hAnsi="Univers"/>
          <w:sz w:val="20"/>
        </w:rPr>
        <w:t xml:space="preserve">T-Mobile must supply detailed information to </w:t>
      </w:r>
      <w:r w:rsidR="00E77100">
        <w:rPr>
          <w:rFonts w:ascii="Univers" w:hAnsi="Univers"/>
          <w:sz w:val="20"/>
        </w:rPr>
        <w:t>Licensor</w:t>
      </w:r>
      <w:r w:rsidRPr="00CB4DD8">
        <w:rPr>
          <w:rFonts w:ascii="Univers" w:hAnsi="Univers"/>
          <w:sz w:val="20"/>
        </w:rPr>
        <w:t xml:space="preserve">, including, if applicable, details of network location, the user’s operating system, Wi-Fi card and other configuration and a detailed description of the problem and any error messages.    </w:t>
      </w:r>
    </w:p>
    <w:p w14:paraId="36AF079F" w14:textId="7952BAB1" w:rsidR="00285214" w:rsidRPr="00F536B9" w:rsidRDefault="00CB4DD8" w:rsidP="00285214">
      <w:pPr>
        <w:numPr>
          <w:ilvl w:val="1"/>
          <w:numId w:val="6"/>
        </w:numPr>
        <w:tabs>
          <w:tab w:val="clear" w:pos="2160"/>
        </w:tabs>
        <w:spacing w:after="120" w:line="240" w:lineRule="auto"/>
        <w:ind w:left="0" w:firstLine="1440"/>
        <w:jc w:val="both"/>
        <w:rPr>
          <w:rFonts w:ascii="Univers" w:hAnsi="Univers"/>
          <w:sz w:val="20"/>
        </w:rPr>
      </w:pPr>
      <w:r w:rsidRPr="00CB4DD8">
        <w:rPr>
          <w:rFonts w:ascii="Univers" w:hAnsi="Univers"/>
          <w:sz w:val="20"/>
        </w:rPr>
        <w:t xml:space="preserve">Priority </w:t>
      </w:r>
      <w:r w:rsidR="00B549F4">
        <w:rPr>
          <w:rFonts w:ascii="Univers" w:hAnsi="Univers"/>
          <w:sz w:val="20"/>
        </w:rPr>
        <w:t>s</w:t>
      </w:r>
      <w:r w:rsidRPr="00CB4DD8">
        <w:rPr>
          <w:rFonts w:ascii="Univers" w:hAnsi="Univers"/>
          <w:sz w:val="20"/>
        </w:rPr>
        <w:t xml:space="preserve">upport requests for </w:t>
      </w:r>
      <w:r w:rsidR="005E44FA">
        <w:rPr>
          <w:rFonts w:ascii="Univers" w:hAnsi="Univers"/>
          <w:sz w:val="20"/>
        </w:rPr>
        <w:t>N</w:t>
      </w:r>
      <w:r w:rsidRPr="00CB4DD8">
        <w:rPr>
          <w:rFonts w:ascii="Univers" w:hAnsi="Univers"/>
          <w:sz w:val="20"/>
        </w:rPr>
        <w:t xml:space="preserve">etwork </w:t>
      </w:r>
      <w:r w:rsidR="005E44FA">
        <w:rPr>
          <w:rFonts w:ascii="Univers" w:hAnsi="Univers"/>
          <w:sz w:val="20"/>
        </w:rPr>
        <w:t>I</w:t>
      </w:r>
      <w:r w:rsidRPr="00CB4DD8">
        <w:rPr>
          <w:rFonts w:ascii="Univers" w:hAnsi="Univers"/>
          <w:sz w:val="20"/>
        </w:rPr>
        <w:t xml:space="preserve">ssues are handled first by </w:t>
      </w:r>
      <w:r w:rsidR="00E77100">
        <w:rPr>
          <w:rFonts w:ascii="Univers" w:hAnsi="Univers"/>
          <w:sz w:val="20"/>
        </w:rPr>
        <w:t>Licensor</w:t>
      </w:r>
      <w:r w:rsidRPr="00CB4DD8">
        <w:rPr>
          <w:rFonts w:ascii="Univers" w:hAnsi="Univers"/>
          <w:sz w:val="20"/>
        </w:rPr>
        <w:t xml:space="preserve">’s second-level technical support, where the problem is </w:t>
      </w:r>
      <w:proofErr w:type="gramStart"/>
      <w:r w:rsidRPr="00CB4DD8">
        <w:rPr>
          <w:rFonts w:ascii="Univers" w:hAnsi="Univers"/>
          <w:sz w:val="20"/>
        </w:rPr>
        <w:t>documented</w:t>
      </w:r>
      <w:proofErr w:type="gramEnd"/>
      <w:r w:rsidRPr="00CB4DD8">
        <w:rPr>
          <w:rFonts w:ascii="Univers" w:hAnsi="Univers"/>
          <w:sz w:val="20"/>
        </w:rPr>
        <w:t xml:space="preserve"> and initial triage is conducted. If determined to be a </w:t>
      </w:r>
      <w:r w:rsidR="00B549F4">
        <w:rPr>
          <w:rFonts w:ascii="Univers" w:hAnsi="Univers"/>
          <w:sz w:val="20"/>
        </w:rPr>
        <w:t>N</w:t>
      </w:r>
      <w:r w:rsidRPr="00CB4DD8">
        <w:rPr>
          <w:rFonts w:ascii="Univers" w:hAnsi="Univers"/>
          <w:sz w:val="20"/>
        </w:rPr>
        <w:t xml:space="preserve">etwork </w:t>
      </w:r>
      <w:r w:rsidR="00B549F4">
        <w:rPr>
          <w:rFonts w:ascii="Univers" w:hAnsi="Univers"/>
          <w:sz w:val="20"/>
        </w:rPr>
        <w:t>I</w:t>
      </w:r>
      <w:r w:rsidRPr="00CB4DD8">
        <w:rPr>
          <w:rFonts w:ascii="Univers" w:hAnsi="Univers"/>
          <w:sz w:val="20"/>
        </w:rPr>
        <w:t xml:space="preserve">ssue the contact and documented issue will be passed to </w:t>
      </w:r>
      <w:r w:rsidR="00E77100">
        <w:rPr>
          <w:rFonts w:ascii="Univers" w:hAnsi="Univers"/>
          <w:sz w:val="20"/>
        </w:rPr>
        <w:t>Licensor</w:t>
      </w:r>
      <w:r w:rsidR="00B549F4">
        <w:rPr>
          <w:rFonts w:ascii="Univers" w:hAnsi="Univers"/>
          <w:sz w:val="20"/>
        </w:rPr>
        <w:t>’s appropriate point of contact for troubleshooting and resolution</w:t>
      </w:r>
      <w:r w:rsidRPr="00CB4DD8">
        <w:rPr>
          <w:rFonts w:ascii="Univers" w:hAnsi="Univers"/>
          <w:sz w:val="20"/>
        </w:rPr>
        <w:t xml:space="preserve">. This is a warm transfer if the initial contact is via telephone. </w:t>
      </w:r>
      <w:r w:rsidR="00E77100">
        <w:rPr>
          <w:rFonts w:ascii="Univers" w:hAnsi="Univers"/>
          <w:sz w:val="20"/>
        </w:rPr>
        <w:t>Licensor</w:t>
      </w:r>
      <w:r w:rsidRPr="00CB4DD8">
        <w:rPr>
          <w:rFonts w:ascii="Univers" w:hAnsi="Univers"/>
          <w:sz w:val="20"/>
        </w:rPr>
        <w:t xml:space="preserve"> will work to resolve any </w:t>
      </w:r>
      <w:r w:rsidR="00B549F4">
        <w:rPr>
          <w:rFonts w:ascii="Univers" w:hAnsi="Univers"/>
          <w:sz w:val="20"/>
        </w:rPr>
        <w:t>N</w:t>
      </w:r>
      <w:r w:rsidRPr="00CB4DD8">
        <w:rPr>
          <w:rFonts w:ascii="Univers" w:hAnsi="Univers"/>
          <w:sz w:val="20"/>
        </w:rPr>
        <w:t xml:space="preserve">etwork </w:t>
      </w:r>
      <w:proofErr w:type="gramStart"/>
      <w:r w:rsidR="00B549F4">
        <w:rPr>
          <w:rFonts w:ascii="Univers" w:hAnsi="Univers"/>
          <w:sz w:val="20"/>
        </w:rPr>
        <w:t>I</w:t>
      </w:r>
      <w:r w:rsidRPr="00CB4DD8">
        <w:rPr>
          <w:rFonts w:ascii="Univers" w:hAnsi="Univers"/>
          <w:sz w:val="20"/>
        </w:rPr>
        <w:t>ssue, and</w:t>
      </w:r>
      <w:proofErr w:type="gramEnd"/>
      <w:r w:rsidRPr="00CB4DD8">
        <w:rPr>
          <w:rFonts w:ascii="Univers" w:hAnsi="Univers"/>
          <w:sz w:val="20"/>
        </w:rPr>
        <w:t xml:space="preserve"> will remain the primary point of contact for T-Mobile. Depending on the nature and location of the problem, </w:t>
      </w:r>
      <w:r w:rsidR="00E77100">
        <w:rPr>
          <w:rFonts w:ascii="Univers" w:hAnsi="Univers"/>
          <w:sz w:val="20"/>
        </w:rPr>
        <w:t>Licensor</w:t>
      </w:r>
      <w:r w:rsidRPr="00CB4DD8">
        <w:rPr>
          <w:rFonts w:ascii="Univers" w:hAnsi="Univers"/>
          <w:sz w:val="20"/>
        </w:rPr>
        <w:t xml:space="preserve"> will use tools to directly resolve the issue or will work through the appropriate </w:t>
      </w:r>
      <w:r w:rsidR="00EA5130">
        <w:rPr>
          <w:rFonts w:ascii="Univers" w:hAnsi="Univers"/>
          <w:sz w:val="20"/>
        </w:rPr>
        <w:t>access point</w:t>
      </w:r>
      <w:r w:rsidRPr="00CB4DD8">
        <w:rPr>
          <w:rFonts w:ascii="Univers" w:hAnsi="Univers"/>
          <w:sz w:val="20"/>
        </w:rPr>
        <w:t xml:space="preserve"> T-Mobile’s NOC to resolve the issue and will contact T-Mobile with a status update or advise of issue resolution within the response guidelines defined in this Agreement.</w:t>
      </w:r>
    </w:p>
    <w:p w14:paraId="73C432E7" w14:textId="33ABAF64" w:rsidR="00285214" w:rsidRPr="00F536B9" w:rsidRDefault="00E77100" w:rsidP="00285214">
      <w:pPr>
        <w:numPr>
          <w:ilvl w:val="1"/>
          <w:numId w:val="6"/>
        </w:numPr>
        <w:tabs>
          <w:tab w:val="clear" w:pos="2160"/>
        </w:tabs>
        <w:spacing w:after="120" w:line="240" w:lineRule="auto"/>
        <w:ind w:left="0" w:firstLine="1440"/>
        <w:jc w:val="both"/>
        <w:rPr>
          <w:rFonts w:ascii="Univers" w:hAnsi="Univers"/>
          <w:sz w:val="20"/>
        </w:rPr>
      </w:pPr>
      <w:r>
        <w:rPr>
          <w:rFonts w:ascii="Univers" w:hAnsi="Univers"/>
          <w:sz w:val="20"/>
        </w:rPr>
        <w:t>Licensor</w:t>
      </w:r>
      <w:r w:rsidR="00CB4DD8" w:rsidRPr="00CB4DD8">
        <w:rPr>
          <w:rFonts w:ascii="Univers" w:hAnsi="Univers"/>
          <w:sz w:val="20"/>
        </w:rPr>
        <w:t xml:space="preserve"> will provide T-Mobile with an issue tracking number. All follow-up communications should include the issue tracking number.</w:t>
      </w:r>
    </w:p>
    <w:p w14:paraId="48E1C772" w14:textId="78FEE7C6" w:rsidR="00285214" w:rsidRPr="00F536B9" w:rsidRDefault="00CB4DD8" w:rsidP="009D5F4F">
      <w:pPr>
        <w:numPr>
          <w:ilvl w:val="1"/>
          <w:numId w:val="10"/>
        </w:numPr>
        <w:spacing w:after="120" w:line="240" w:lineRule="auto"/>
        <w:ind w:left="0" w:firstLine="720"/>
        <w:jc w:val="both"/>
        <w:rPr>
          <w:rFonts w:ascii="Univers" w:hAnsi="Univers"/>
          <w:sz w:val="20"/>
        </w:rPr>
      </w:pPr>
      <w:r w:rsidRPr="00CB4DD8">
        <w:rPr>
          <w:rFonts w:ascii="Univers" w:hAnsi="Univers"/>
          <w:b/>
          <w:sz w:val="20"/>
        </w:rPr>
        <w:t>Responses and Resolutions.</w:t>
      </w:r>
      <w:r w:rsidRPr="00CB4DD8">
        <w:rPr>
          <w:rFonts w:ascii="Univers" w:hAnsi="Univers"/>
          <w:sz w:val="20"/>
        </w:rPr>
        <w:t xml:space="preserve">    </w:t>
      </w:r>
      <w:r w:rsidR="00E77100">
        <w:rPr>
          <w:rFonts w:ascii="Univers" w:hAnsi="Univers"/>
          <w:sz w:val="20"/>
        </w:rPr>
        <w:t>Licensor</w:t>
      </w:r>
      <w:r w:rsidRPr="00CB4DD8">
        <w:rPr>
          <w:rFonts w:ascii="Univers" w:hAnsi="Univers"/>
          <w:sz w:val="20"/>
        </w:rPr>
        <w:t xml:space="preserve"> will use commercially reasonable efforts to respond to Wi-Fi Network Issues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6"/>
        <w:gridCol w:w="1975"/>
        <w:gridCol w:w="2686"/>
      </w:tblGrid>
      <w:tr w:rsidR="00285214" w:rsidRPr="00F536B9" w14:paraId="3E7E3717" w14:textId="77777777" w:rsidTr="00644848">
        <w:trPr>
          <w:jc w:val="center"/>
        </w:trPr>
        <w:tc>
          <w:tcPr>
            <w:tcW w:w="2156" w:type="dxa"/>
            <w:vAlign w:val="center"/>
          </w:tcPr>
          <w:p w14:paraId="18AD4040" w14:textId="77777777" w:rsidR="00285214" w:rsidRPr="00F536B9" w:rsidRDefault="00CB4DD8" w:rsidP="00644848">
            <w:pPr>
              <w:keepNext/>
              <w:spacing w:before="60" w:after="60"/>
              <w:rPr>
                <w:rFonts w:ascii="Univers" w:hAnsi="Univers"/>
                <w:b/>
                <w:sz w:val="20"/>
              </w:rPr>
            </w:pPr>
            <w:r w:rsidRPr="00CB4DD8">
              <w:rPr>
                <w:rFonts w:ascii="Univers" w:hAnsi="Univers"/>
                <w:b/>
                <w:sz w:val="20"/>
              </w:rPr>
              <w:t>Issue Classification</w:t>
            </w:r>
          </w:p>
        </w:tc>
        <w:tc>
          <w:tcPr>
            <w:tcW w:w="1975" w:type="dxa"/>
            <w:vAlign w:val="center"/>
          </w:tcPr>
          <w:p w14:paraId="498696F0" w14:textId="77777777" w:rsidR="00285214" w:rsidRPr="00F536B9" w:rsidRDefault="00CB4DD8" w:rsidP="00644848">
            <w:pPr>
              <w:keepNext/>
              <w:spacing w:before="60" w:after="60"/>
              <w:rPr>
                <w:rFonts w:ascii="Univers" w:hAnsi="Univers"/>
                <w:b/>
                <w:sz w:val="20"/>
              </w:rPr>
            </w:pPr>
            <w:r w:rsidRPr="00CB4DD8">
              <w:rPr>
                <w:rFonts w:ascii="Univers" w:hAnsi="Univers"/>
                <w:b/>
                <w:sz w:val="20"/>
              </w:rPr>
              <w:t>Response Time</w:t>
            </w:r>
          </w:p>
        </w:tc>
        <w:tc>
          <w:tcPr>
            <w:tcW w:w="2686" w:type="dxa"/>
            <w:vAlign w:val="center"/>
          </w:tcPr>
          <w:p w14:paraId="4B595E29" w14:textId="77777777" w:rsidR="00285214" w:rsidRPr="00F536B9" w:rsidRDefault="00CB4DD8" w:rsidP="00644848">
            <w:pPr>
              <w:keepNext/>
              <w:spacing w:before="60" w:after="60"/>
              <w:rPr>
                <w:rFonts w:ascii="Univers" w:hAnsi="Univers"/>
                <w:b/>
                <w:sz w:val="20"/>
              </w:rPr>
            </w:pPr>
            <w:r w:rsidRPr="00CB4DD8">
              <w:rPr>
                <w:rFonts w:ascii="Univers" w:hAnsi="Univers"/>
                <w:b/>
                <w:sz w:val="20"/>
              </w:rPr>
              <w:t>Targeted Resolution Time</w:t>
            </w:r>
          </w:p>
        </w:tc>
      </w:tr>
      <w:tr w:rsidR="00285214" w:rsidRPr="00F536B9" w14:paraId="53860D96" w14:textId="77777777" w:rsidTr="00644848">
        <w:trPr>
          <w:jc w:val="center"/>
        </w:trPr>
        <w:tc>
          <w:tcPr>
            <w:tcW w:w="2156" w:type="dxa"/>
            <w:vAlign w:val="center"/>
          </w:tcPr>
          <w:p w14:paraId="0B14524A" w14:textId="77777777" w:rsidR="00285214" w:rsidRPr="00F536B9" w:rsidRDefault="00CB4DD8" w:rsidP="00644848">
            <w:pPr>
              <w:keepNext/>
              <w:spacing w:before="60" w:after="60"/>
              <w:rPr>
                <w:rFonts w:ascii="Univers" w:hAnsi="Univers"/>
                <w:sz w:val="20"/>
              </w:rPr>
            </w:pPr>
            <w:r w:rsidRPr="00CB4DD8">
              <w:rPr>
                <w:rFonts w:ascii="Univers" w:hAnsi="Univers"/>
                <w:sz w:val="20"/>
              </w:rPr>
              <w:t>Critical</w:t>
            </w:r>
          </w:p>
        </w:tc>
        <w:tc>
          <w:tcPr>
            <w:tcW w:w="1975" w:type="dxa"/>
            <w:vAlign w:val="center"/>
          </w:tcPr>
          <w:p w14:paraId="25A587B3" w14:textId="77777777" w:rsidR="00285214" w:rsidRPr="00F536B9" w:rsidRDefault="00CB4DD8" w:rsidP="00644848">
            <w:pPr>
              <w:keepNext/>
              <w:spacing w:before="60" w:after="60"/>
              <w:rPr>
                <w:rFonts w:ascii="Univers" w:hAnsi="Univers"/>
                <w:sz w:val="20"/>
              </w:rPr>
            </w:pPr>
            <w:r w:rsidRPr="00CB4DD8">
              <w:rPr>
                <w:rFonts w:ascii="Univers" w:hAnsi="Univers"/>
                <w:sz w:val="20"/>
              </w:rPr>
              <w:t>30 minutes</w:t>
            </w:r>
          </w:p>
        </w:tc>
        <w:tc>
          <w:tcPr>
            <w:tcW w:w="2686" w:type="dxa"/>
            <w:vAlign w:val="center"/>
          </w:tcPr>
          <w:p w14:paraId="5A5394F3" w14:textId="77777777" w:rsidR="00285214" w:rsidRPr="00F536B9" w:rsidRDefault="00CB4DD8" w:rsidP="00644848">
            <w:pPr>
              <w:keepNext/>
              <w:spacing w:before="60" w:after="60"/>
              <w:rPr>
                <w:rFonts w:ascii="Univers" w:hAnsi="Univers"/>
                <w:sz w:val="20"/>
              </w:rPr>
            </w:pPr>
            <w:r w:rsidRPr="00CB4DD8">
              <w:rPr>
                <w:rFonts w:ascii="Univers" w:hAnsi="Univers"/>
                <w:sz w:val="20"/>
              </w:rPr>
              <w:t>6 hours</w:t>
            </w:r>
          </w:p>
        </w:tc>
      </w:tr>
      <w:tr w:rsidR="00285214" w:rsidRPr="00F536B9" w14:paraId="04A26B35" w14:textId="77777777" w:rsidTr="00644848">
        <w:trPr>
          <w:jc w:val="center"/>
        </w:trPr>
        <w:tc>
          <w:tcPr>
            <w:tcW w:w="2156" w:type="dxa"/>
            <w:vAlign w:val="center"/>
          </w:tcPr>
          <w:p w14:paraId="58C40F21" w14:textId="77777777" w:rsidR="00285214" w:rsidRPr="00F536B9" w:rsidRDefault="00CB4DD8" w:rsidP="00644848">
            <w:pPr>
              <w:keepNext/>
              <w:spacing w:before="60" w:after="60"/>
              <w:rPr>
                <w:rFonts w:ascii="Univers" w:hAnsi="Univers"/>
                <w:sz w:val="20"/>
              </w:rPr>
            </w:pPr>
            <w:r w:rsidRPr="00CB4DD8">
              <w:rPr>
                <w:rFonts w:ascii="Univers" w:hAnsi="Univers"/>
                <w:sz w:val="20"/>
              </w:rPr>
              <w:t>Severe</w:t>
            </w:r>
          </w:p>
        </w:tc>
        <w:tc>
          <w:tcPr>
            <w:tcW w:w="1975" w:type="dxa"/>
            <w:vAlign w:val="center"/>
          </w:tcPr>
          <w:p w14:paraId="74854472" w14:textId="77777777" w:rsidR="00285214" w:rsidRPr="00F536B9" w:rsidRDefault="00CB4DD8" w:rsidP="00644848">
            <w:pPr>
              <w:keepNext/>
              <w:spacing w:before="60" w:after="60"/>
              <w:rPr>
                <w:rFonts w:ascii="Univers" w:hAnsi="Univers"/>
                <w:sz w:val="20"/>
              </w:rPr>
            </w:pPr>
            <w:r w:rsidRPr="00CB4DD8">
              <w:rPr>
                <w:rFonts w:ascii="Univers" w:hAnsi="Univers"/>
                <w:sz w:val="20"/>
              </w:rPr>
              <w:t>60 minutes</w:t>
            </w:r>
          </w:p>
        </w:tc>
        <w:tc>
          <w:tcPr>
            <w:tcW w:w="2686" w:type="dxa"/>
            <w:vAlign w:val="center"/>
          </w:tcPr>
          <w:p w14:paraId="379FB2FD" w14:textId="77777777" w:rsidR="00285214" w:rsidRPr="00F536B9" w:rsidRDefault="00CB4DD8" w:rsidP="00644848">
            <w:pPr>
              <w:keepNext/>
              <w:spacing w:before="60" w:after="60"/>
              <w:rPr>
                <w:rFonts w:ascii="Univers" w:hAnsi="Univers"/>
                <w:sz w:val="20"/>
              </w:rPr>
            </w:pPr>
            <w:r w:rsidRPr="00CB4DD8">
              <w:rPr>
                <w:rFonts w:ascii="Univers" w:hAnsi="Univers"/>
                <w:sz w:val="20"/>
              </w:rPr>
              <w:t>12 hours</w:t>
            </w:r>
          </w:p>
        </w:tc>
      </w:tr>
      <w:tr w:rsidR="00285214" w:rsidRPr="00F536B9" w14:paraId="79BB8DE6" w14:textId="77777777" w:rsidTr="00644848">
        <w:trPr>
          <w:jc w:val="center"/>
        </w:trPr>
        <w:tc>
          <w:tcPr>
            <w:tcW w:w="2156" w:type="dxa"/>
            <w:vAlign w:val="center"/>
          </w:tcPr>
          <w:p w14:paraId="65F774D1" w14:textId="77777777" w:rsidR="00285214" w:rsidRPr="00F536B9" w:rsidRDefault="00CB4DD8" w:rsidP="00644848">
            <w:pPr>
              <w:keepNext/>
              <w:spacing w:before="60" w:after="60"/>
              <w:rPr>
                <w:rFonts w:ascii="Univers" w:hAnsi="Univers"/>
                <w:sz w:val="20"/>
              </w:rPr>
            </w:pPr>
            <w:r w:rsidRPr="00CB4DD8">
              <w:rPr>
                <w:rFonts w:ascii="Univers" w:hAnsi="Univers"/>
                <w:sz w:val="20"/>
              </w:rPr>
              <w:t>Medium</w:t>
            </w:r>
          </w:p>
        </w:tc>
        <w:tc>
          <w:tcPr>
            <w:tcW w:w="1975" w:type="dxa"/>
            <w:vAlign w:val="center"/>
          </w:tcPr>
          <w:p w14:paraId="61496857" w14:textId="77777777" w:rsidR="00285214" w:rsidRPr="00F536B9" w:rsidRDefault="00CB4DD8" w:rsidP="00644848">
            <w:pPr>
              <w:keepNext/>
              <w:spacing w:before="60" w:after="60"/>
              <w:rPr>
                <w:rFonts w:ascii="Univers" w:hAnsi="Univers"/>
                <w:sz w:val="20"/>
              </w:rPr>
            </w:pPr>
            <w:r w:rsidRPr="00CB4DD8">
              <w:rPr>
                <w:rFonts w:ascii="Univers" w:hAnsi="Univers"/>
                <w:sz w:val="20"/>
              </w:rPr>
              <w:t>2 hours</w:t>
            </w:r>
          </w:p>
        </w:tc>
        <w:tc>
          <w:tcPr>
            <w:tcW w:w="2686" w:type="dxa"/>
            <w:vAlign w:val="center"/>
          </w:tcPr>
          <w:p w14:paraId="5834B974" w14:textId="77777777" w:rsidR="00285214" w:rsidRPr="00F536B9" w:rsidRDefault="00CB4DD8" w:rsidP="00644848">
            <w:pPr>
              <w:keepNext/>
              <w:spacing w:before="60" w:after="60"/>
              <w:rPr>
                <w:rFonts w:ascii="Univers" w:hAnsi="Univers"/>
                <w:sz w:val="20"/>
              </w:rPr>
            </w:pPr>
            <w:r w:rsidRPr="00CB4DD8">
              <w:rPr>
                <w:rFonts w:ascii="Univers" w:hAnsi="Univers"/>
                <w:sz w:val="20"/>
              </w:rPr>
              <w:t>3 business day</w:t>
            </w:r>
          </w:p>
        </w:tc>
      </w:tr>
      <w:tr w:rsidR="00285214" w:rsidRPr="00F536B9" w14:paraId="1035450D" w14:textId="77777777" w:rsidTr="00644848">
        <w:trPr>
          <w:jc w:val="center"/>
        </w:trPr>
        <w:tc>
          <w:tcPr>
            <w:tcW w:w="2156" w:type="dxa"/>
            <w:vAlign w:val="center"/>
          </w:tcPr>
          <w:p w14:paraId="2B3FACF0" w14:textId="77777777" w:rsidR="00285214" w:rsidRPr="00F536B9" w:rsidRDefault="00CB4DD8" w:rsidP="00644848">
            <w:pPr>
              <w:spacing w:before="60" w:after="60"/>
              <w:rPr>
                <w:rFonts w:ascii="Univers" w:hAnsi="Univers"/>
                <w:sz w:val="20"/>
              </w:rPr>
            </w:pPr>
            <w:r w:rsidRPr="00CB4DD8">
              <w:rPr>
                <w:rFonts w:ascii="Univers" w:hAnsi="Univers"/>
                <w:sz w:val="20"/>
              </w:rPr>
              <w:t>Low</w:t>
            </w:r>
          </w:p>
        </w:tc>
        <w:tc>
          <w:tcPr>
            <w:tcW w:w="1975" w:type="dxa"/>
            <w:vAlign w:val="center"/>
          </w:tcPr>
          <w:p w14:paraId="44DA3ABE" w14:textId="77777777" w:rsidR="00285214" w:rsidRPr="00F536B9" w:rsidRDefault="00CB4DD8" w:rsidP="00644848">
            <w:pPr>
              <w:spacing w:before="60" w:after="60"/>
              <w:rPr>
                <w:rFonts w:ascii="Univers" w:hAnsi="Univers"/>
                <w:sz w:val="20"/>
              </w:rPr>
            </w:pPr>
            <w:r w:rsidRPr="00CB4DD8">
              <w:rPr>
                <w:rFonts w:ascii="Univers" w:hAnsi="Univers"/>
                <w:sz w:val="20"/>
              </w:rPr>
              <w:t>4 hours</w:t>
            </w:r>
          </w:p>
        </w:tc>
        <w:tc>
          <w:tcPr>
            <w:tcW w:w="2686" w:type="dxa"/>
            <w:vAlign w:val="center"/>
          </w:tcPr>
          <w:p w14:paraId="030C76C6" w14:textId="77777777" w:rsidR="00285214" w:rsidRPr="00F536B9" w:rsidRDefault="00CB4DD8" w:rsidP="00644848">
            <w:pPr>
              <w:spacing w:before="60" w:after="60"/>
              <w:rPr>
                <w:rFonts w:ascii="Univers" w:hAnsi="Univers"/>
                <w:sz w:val="20"/>
              </w:rPr>
            </w:pPr>
            <w:r w:rsidRPr="00CB4DD8">
              <w:rPr>
                <w:rFonts w:ascii="Univers" w:hAnsi="Univers"/>
                <w:sz w:val="20"/>
              </w:rPr>
              <w:t>5 business days</w:t>
            </w:r>
          </w:p>
        </w:tc>
      </w:tr>
    </w:tbl>
    <w:p w14:paraId="66A6C343" w14:textId="77777777" w:rsidR="00285214" w:rsidRPr="00F536B9" w:rsidRDefault="00CB4DD8" w:rsidP="00285214">
      <w:pPr>
        <w:pStyle w:val="PlainText"/>
        <w:spacing w:before="120" w:after="120"/>
        <w:jc w:val="both"/>
        <w:rPr>
          <w:rFonts w:ascii="Univers" w:hAnsi="Univers"/>
        </w:rPr>
      </w:pPr>
      <w:r w:rsidRPr="00CB4DD8">
        <w:rPr>
          <w:rFonts w:ascii="Univers" w:hAnsi="Univers"/>
        </w:rPr>
        <w:t>A response will include acknowledgment of the trouble report, a trouble ticket number for tracking the issue, the definition of the issue as it is understood at the time, the initial severity classification based on the definitions above, and an estimated time to repair if available.</w:t>
      </w:r>
    </w:p>
    <w:p w14:paraId="269DD362" w14:textId="7727F618" w:rsidR="00285214" w:rsidRPr="00F536B9" w:rsidRDefault="00CB4DD8" w:rsidP="009D5F4F">
      <w:pPr>
        <w:numPr>
          <w:ilvl w:val="1"/>
          <w:numId w:val="10"/>
        </w:numPr>
        <w:spacing w:after="120" w:line="240" w:lineRule="auto"/>
        <w:ind w:left="0" w:firstLine="720"/>
        <w:jc w:val="both"/>
        <w:rPr>
          <w:rFonts w:ascii="Univers" w:hAnsi="Univers"/>
          <w:sz w:val="20"/>
        </w:rPr>
      </w:pPr>
      <w:r w:rsidRPr="00CB4DD8">
        <w:rPr>
          <w:rFonts w:ascii="Univers" w:hAnsi="Univers"/>
          <w:b/>
          <w:sz w:val="20"/>
        </w:rPr>
        <w:t xml:space="preserve">Escalation Points.  </w:t>
      </w:r>
      <w:r w:rsidRPr="00CB4DD8">
        <w:rPr>
          <w:rFonts w:ascii="Univers" w:hAnsi="Univers"/>
          <w:sz w:val="20"/>
        </w:rPr>
        <w:t xml:space="preserve">The </w:t>
      </w:r>
      <w:r w:rsidR="00E77100">
        <w:rPr>
          <w:rFonts w:ascii="Univers" w:hAnsi="Univers"/>
          <w:sz w:val="20"/>
        </w:rPr>
        <w:t>Licensor</w:t>
      </w:r>
      <w:r w:rsidRPr="00CB4DD8">
        <w:rPr>
          <w:rFonts w:ascii="Univers" w:hAnsi="Univers"/>
          <w:sz w:val="20"/>
        </w:rPr>
        <w:t xml:space="preserve"> issue tracking system notifies internal escalation points if an issue has not been resolved within the targeted resolution time period.  </w:t>
      </w:r>
    </w:p>
    <w:p w14:paraId="0FC31B9D" w14:textId="7EFF367A" w:rsidR="00285214" w:rsidRPr="00F536B9" w:rsidRDefault="00CB4DD8" w:rsidP="009D5F4F">
      <w:pPr>
        <w:numPr>
          <w:ilvl w:val="1"/>
          <w:numId w:val="10"/>
        </w:numPr>
        <w:spacing w:after="120" w:line="240" w:lineRule="auto"/>
        <w:ind w:left="0" w:firstLine="720"/>
        <w:jc w:val="both"/>
        <w:rPr>
          <w:rFonts w:ascii="Univers" w:hAnsi="Univers"/>
          <w:sz w:val="20"/>
        </w:rPr>
      </w:pPr>
      <w:r w:rsidRPr="00CB4DD8">
        <w:rPr>
          <w:rFonts w:ascii="Univers" w:hAnsi="Univers"/>
          <w:b/>
          <w:sz w:val="20"/>
        </w:rPr>
        <w:t>Operational Performance Reporting.</w:t>
      </w:r>
      <w:r w:rsidRPr="00CB4DD8">
        <w:rPr>
          <w:rFonts w:ascii="Univers" w:hAnsi="Univers"/>
          <w:sz w:val="20"/>
        </w:rPr>
        <w:t xml:space="preserve"> </w:t>
      </w:r>
      <w:r w:rsidR="00E77100">
        <w:rPr>
          <w:rFonts w:ascii="Univers" w:hAnsi="Univers"/>
          <w:sz w:val="20"/>
        </w:rPr>
        <w:t>Licensor</w:t>
      </w:r>
      <w:r w:rsidRPr="00CB4DD8">
        <w:rPr>
          <w:rFonts w:ascii="Univers" w:hAnsi="Univers"/>
          <w:sz w:val="20"/>
        </w:rPr>
        <w:t xml:space="preserve"> will provide T-Mobile a web-based tool and credentials to view operational reports of all locations where customers of T-Mobile can access the </w:t>
      </w:r>
      <w:r w:rsidR="00E77100">
        <w:rPr>
          <w:rFonts w:ascii="Univers" w:hAnsi="Univers"/>
          <w:sz w:val="20"/>
        </w:rPr>
        <w:t>Licensor</w:t>
      </w:r>
      <w:r w:rsidRPr="00CB4DD8">
        <w:rPr>
          <w:rFonts w:ascii="Univers" w:hAnsi="Univers"/>
          <w:sz w:val="20"/>
        </w:rPr>
        <w:t xml:space="preserve"> Wi-Fi Network (the “</w:t>
      </w:r>
      <w:r w:rsidRPr="00EA5130">
        <w:rPr>
          <w:rFonts w:ascii="Univers" w:hAnsi="Univers"/>
          <w:b/>
          <w:sz w:val="20"/>
        </w:rPr>
        <w:t>Operations Report</w:t>
      </w:r>
      <w:r w:rsidRPr="00CB4DD8">
        <w:rPr>
          <w:rFonts w:ascii="Univers" w:hAnsi="Univers"/>
          <w:sz w:val="20"/>
        </w:rPr>
        <w:t xml:space="preserve">”). The </w:t>
      </w:r>
      <w:r w:rsidR="00B549F4">
        <w:rPr>
          <w:rFonts w:ascii="Univers" w:hAnsi="Univers"/>
          <w:sz w:val="20"/>
        </w:rPr>
        <w:t>p</w:t>
      </w:r>
      <w:r w:rsidRPr="00CB4DD8">
        <w:rPr>
          <w:rFonts w:ascii="Univers" w:hAnsi="Univers"/>
          <w:sz w:val="20"/>
        </w:rPr>
        <w:t xml:space="preserve">arties will mutually agree on the parameters of the Operations Report, which may be updated from time to time by mutual agreement of the </w:t>
      </w:r>
      <w:r w:rsidR="00B549F4">
        <w:rPr>
          <w:rFonts w:ascii="Univers" w:hAnsi="Univers"/>
          <w:sz w:val="20"/>
        </w:rPr>
        <w:t>p</w:t>
      </w:r>
      <w:r w:rsidRPr="00CB4DD8">
        <w:rPr>
          <w:rFonts w:ascii="Univers" w:hAnsi="Univers"/>
          <w:sz w:val="20"/>
        </w:rPr>
        <w:t>arties.</w:t>
      </w:r>
    </w:p>
    <w:p w14:paraId="4B0714AD" w14:textId="77777777" w:rsidR="00285214" w:rsidRPr="00F536B9" w:rsidRDefault="00CB4DD8" w:rsidP="00285214">
      <w:pPr>
        <w:keepNext/>
        <w:spacing w:after="120"/>
        <w:jc w:val="both"/>
        <w:rPr>
          <w:rFonts w:ascii="Univers" w:hAnsi="Univers"/>
          <w:sz w:val="20"/>
        </w:rPr>
      </w:pPr>
      <w:r w:rsidRPr="00CB4DD8">
        <w:rPr>
          <w:rFonts w:ascii="Univers" w:hAnsi="Univers"/>
          <w:b/>
          <w:sz w:val="20"/>
        </w:rPr>
        <w:t>3.</w:t>
      </w:r>
      <w:r w:rsidRPr="00CB4DD8">
        <w:rPr>
          <w:rFonts w:ascii="Univers" w:hAnsi="Univers"/>
          <w:b/>
          <w:sz w:val="20"/>
        </w:rPr>
        <w:tab/>
      </w:r>
      <w:r w:rsidRPr="00CB4DD8">
        <w:rPr>
          <w:rFonts w:ascii="Univers" w:hAnsi="Univers"/>
          <w:b/>
          <w:caps/>
          <w:sz w:val="20"/>
        </w:rPr>
        <w:t>T-Mobile’s Obligations</w:t>
      </w:r>
      <w:r w:rsidRPr="00CB4DD8">
        <w:rPr>
          <w:rFonts w:ascii="Univers" w:hAnsi="Univers"/>
          <w:b/>
          <w:sz w:val="20"/>
        </w:rPr>
        <w:t>.</w:t>
      </w:r>
      <w:r w:rsidRPr="00CB4DD8">
        <w:rPr>
          <w:rFonts w:ascii="Univers" w:hAnsi="Univers"/>
          <w:sz w:val="20"/>
        </w:rPr>
        <w:t xml:space="preserve">  </w:t>
      </w:r>
    </w:p>
    <w:p w14:paraId="69B104FD" w14:textId="554C40DA" w:rsidR="00285214" w:rsidRPr="00F536B9" w:rsidRDefault="00CB4DD8" w:rsidP="009D5F4F">
      <w:pPr>
        <w:spacing w:after="120" w:line="240" w:lineRule="auto"/>
        <w:ind w:left="720"/>
        <w:jc w:val="both"/>
        <w:rPr>
          <w:rFonts w:ascii="Univers" w:hAnsi="Univers"/>
          <w:sz w:val="20"/>
        </w:rPr>
      </w:pPr>
      <w:r w:rsidRPr="00CB4DD8">
        <w:rPr>
          <w:rFonts w:ascii="Univers" w:hAnsi="Univers"/>
          <w:b/>
          <w:sz w:val="20"/>
        </w:rPr>
        <w:t xml:space="preserve">3.1 Notification.  </w:t>
      </w:r>
      <w:r w:rsidRPr="00CB4DD8">
        <w:rPr>
          <w:rFonts w:ascii="Univers" w:hAnsi="Univers"/>
          <w:sz w:val="20"/>
        </w:rPr>
        <w:t xml:space="preserve">T-Mobile agrees to provide prompt written notification to </w:t>
      </w:r>
      <w:r w:rsidR="00E77100">
        <w:rPr>
          <w:rFonts w:ascii="Univers" w:hAnsi="Univers"/>
          <w:sz w:val="20"/>
        </w:rPr>
        <w:t>Licensor</w:t>
      </w:r>
      <w:r w:rsidRPr="00CB4DD8">
        <w:rPr>
          <w:rFonts w:ascii="Univers" w:hAnsi="Univers"/>
          <w:sz w:val="20"/>
        </w:rPr>
        <w:t xml:space="preserve"> following the discovery of any </w:t>
      </w:r>
      <w:r w:rsidR="008A56AA">
        <w:rPr>
          <w:rFonts w:ascii="Univers" w:hAnsi="Univers"/>
          <w:sz w:val="20"/>
        </w:rPr>
        <w:t>e</w:t>
      </w:r>
      <w:r w:rsidRPr="00CB4DD8">
        <w:rPr>
          <w:rFonts w:ascii="Univers" w:hAnsi="Univers"/>
          <w:sz w:val="20"/>
        </w:rPr>
        <w:t xml:space="preserve">rror or Network Issue.  If requested by </w:t>
      </w:r>
      <w:r w:rsidR="00E77100">
        <w:rPr>
          <w:rFonts w:ascii="Univers" w:hAnsi="Univers"/>
          <w:sz w:val="20"/>
        </w:rPr>
        <w:t>Licensor</w:t>
      </w:r>
      <w:r w:rsidRPr="00CB4DD8">
        <w:rPr>
          <w:rFonts w:ascii="Univers" w:hAnsi="Univers"/>
          <w:sz w:val="20"/>
        </w:rPr>
        <w:t xml:space="preserve">, T-Mobile further agrees to promptly provide </w:t>
      </w:r>
      <w:r w:rsidR="00E77100">
        <w:rPr>
          <w:rFonts w:ascii="Univers" w:hAnsi="Univers"/>
          <w:sz w:val="20"/>
        </w:rPr>
        <w:t>Licensor</w:t>
      </w:r>
      <w:r w:rsidRPr="00CB4DD8">
        <w:rPr>
          <w:rFonts w:ascii="Univers" w:hAnsi="Univers"/>
          <w:sz w:val="20"/>
        </w:rPr>
        <w:t xml:space="preserve"> with a listing of output and any other data that </w:t>
      </w:r>
      <w:r w:rsidR="00E77100">
        <w:rPr>
          <w:rFonts w:ascii="Univers" w:hAnsi="Univers"/>
          <w:sz w:val="20"/>
        </w:rPr>
        <w:t>Licensor</w:t>
      </w:r>
      <w:r w:rsidRPr="00CB4DD8">
        <w:rPr>
          <w:rFonts w:ascii="Univers" w:hAnsi="Univers"/>
          <w:sz w:val="20"/>
        </w:rPr>
        <w:t xml:space="preserve"> may reasonably require in order to reproduce the Network Issue and/or the operating conditions under which such Network Issue occurred or was discovered.  </w:t>
      </w:r>
      <w:r w:rsidR="00E77100">
        <w:rPr>
          <w:rFonts w:ascii="Univers" w:hAnsi="Univers"/>
          <w:sz w:val="20"/>
        </w:rPr>
        <w:t>Licensor</w:t>
      </w:r>
      <w:r w:rsidRPr="00CB4DD8">
        <w:rPr>
          <w:rFonts w:ascii="Univers" w:hAnsi="Univers"/>
          <w:sz w:val="20"/>
        </w:rPr>
        <w:t xml:space="preserve"> cannot resolve a Network Issue without such information, and its obligation to provide a Network Issue resolution will therefore be waived if T-Mobile does not provide such information.  Any information exchanged during the course of identifying and correcting a Network Issue will be deemed Confidential Information.</w:t>
      </w:r>
    </w:p>
    <w:p w14:paraId="47195D70" w14:textId="0EBA2F3B" w:rsidR="002F385E" w:rsidRDefault="00CB4DD8">
      <w:pPr>
        <w:spacing w:after="120" w:line="240" w:lineRule="auto"/>
        <w:ind w:left="720"/>
        <w:jc w:val="both"/>
        <w:rPr>
          <w:rFonts w:ascii="Univers" w:hAnsi="Univers"/>
          <w:sz w:val="20"/>
        </w:rPr>
      </w:pPr>
      <w:r w:rsidRPr="00CB4DD8">
        <w:rPr>
          <w:rFonts w:ascii="Univers" w:hAnsi="Univers"/>
          <w:b/>
          <w:sz w:val="20"/>
        </w:rPr>
        <w:t>3.2 First Level Support.</w:t>
      </w:r>
      <w:r w:rsidRPr="00CB4DD8">
        <w:rPr>
          <w:rFonts w:ascii="Univers" w:hAnsi="Univers"/>
          <w:sz w:val="20"/>
        </w:rPr>
        <w:t xml:space="preserve">  T-Mobile, not </w:t>
      </w:r>
      <w:r w:rsidR="00E77100">
        <w:rPr>
          <w:rFonts w:ascii="Univers" w:hAnsi="Univers"/>
          <w:sz w:val="20"/>
        </w:rPr>
        <w:t>Licensor</w:t>
      </w:r>
      <w:r w:rsidRPr="00CB4DD8">
        <w:rPr>
          <w:rFonts w:ascii="Univers" w:hAnsi="Univers"/>
          <w:sz w:val="20"/>
        </w:rPr>
        <w:t xml:space="preserve">, will be responsible for providing direct, first-level support to </w:t>
      </w:r>
      <w:r w:rsidR="008A56AA">
        <w:rPr>
          <w:rFonts w:ascii="Univers" w:hAnsi="Univers"/>
          <w:sz w:val="20"/>
        </w:rPr>
        <w:t>its</w:t>
      </w:r>
      <w:r w:rsidRPr="00CB4DD8">
        <w:rPr>
          <w:rFonts w:ascii="Univers" w:hAnsi="Univers"/>
          <w:sz w:val="20"/>
        </w:rPr>
        <w:t xml:space="preserve"> </w:t>
      </w:r>
      <w:r w:rsidR="008A56AA">
        <w:rPr>
          <w:rFonts w:ascii="Univers" w:hAnsi="Univers"/>
          <w:sz w:val="20"/>
        </w:rPr>
        <w:t>c</w:t>
      </w:r>
      <w:r w:rsidRPr="00CB4DD8">
        <w:rPr>
          <w:rFonts w:ascii="Univers" w:hAnsi="Univers"/>
          <w:sz w:val="20"/>
        </w:rPr>
        <w:t xml:space="preserve">ustomers.  First-level or direct support means fielding support requests from </w:t>
      </w:r>
      <w:r w:rsidR="008A56AA">
        <w:rPr>
          <w:rFonts w:ascii="Univers" w:hAnsi="Univers"/>
          <w:sz w:val="20"/>
        </w:rPr>
        <w:t>T-Mobile</w:t>
      </w:r>
      <w:r w:rsidRPr="00CB4DD8">
        <w:rPr>
          <w:rFonts w:ascii="Univers" w:hAnsi="Univers"/>
          <w:sz w:val="20"/>
        </w:rPr>
        <w:t xml:space="preserve"> </w:t>
      </w:r>
      <w:r w:rsidR="008A56AA">
        <w:rPr>
          <w:rFonts w:ascii="Univers" w:hAnsi="Univers"/>
          <w:sz w:val="20"/>
        </w:rPr>
        <w:t>c</w:t>
      </w:r>
      <w:r w:rsidRPr="00CB4DD8">
        <w:rPr>
          <w:rFonts w:ascii="Univers" w:hAnsi="Univers"/>
          <w:sz w:val="20"/>
        </w:rPr>
        <w:t xml:space="preserve">ustomers, general resolution of user errors, network errors, Internet delays or malfunctions, and </w:t>
      </w:r>
      <w:r w:rsidR="008A56AA">
        <w:rPr>
          <w:rFonts w:ascii="Univers" w:hAnsi="Univers"/>
          <w:sz w:val="20"/>
        </w:rPr>
        <w:t>s</w:t>
      </w:r>
      <w:r w:rsidRPr="00CB4DD8">
        <w:rPr>
          <w:rFonts w:ascii="Univers" w:hAnsi="Univers"/>
          <w:sz w:val="20"/>
        </w:rPr>
        <w:t xml:space="preserve">ervice errors.  T-Mobile will not represent to any </w:t>
      </w:r>
      <w:r w:rsidR="008A56AA">
        <w:rPr>
          <w:rFonts w:ascii="Univers" w:hAnsi="Univers"/>
          <w:sz w:val="20"/>
        </w:rPr>
        <w:t>customer</w:t>
      </w:r>
      <w:r w:rsidRPr="00CB4DD8">
        <w:rPr>
          <w:rFonts w:ascii="Univers" w:hAnsi="Univers"/>
          <w:sz w:val="20"/>
        </w:rPr>
        <w:t xml:space="preserve"> or other third party that </w:t>
      </w:r>
      <w:r w:rsidR="00E77100">
        <w:rPr>
          <w:rFonts w:ascii="Univers" w:hAnsi="Univers"/>
          <w:sz w:val="20"/>
        </w:rPr>
        <w:t>Licensor</w:t>
      </w:r>
      <w:r w:rsidRPr="00CB4DD8">
        <w:rPr>
          <w:rFonts w:ascii="Univers" w:hAnsi="Univers"/>
          <w:sz w:val="20"/>
        </w:rPr>
        <w:t xml:space="preserve"> is available to provide </w:t>
      </w:r>
      <w:proofErr w:type="gramStart"/>
      <w:r w:rsidRPr="00CB4DD8">
        <w:rPr>
          <w:rFonts w:ascii="Univers" w:hAnsi="Univers"/>
          <w:sz w:val="20"/>
        </w:rPr>
        <w:t>any first</w:t>
      </w:r>
      <w:proofErr w:type="gramEnd"/>
      <w:r w:rsidRPr="00CB4DD8">
        <w:rPr>
          <w:rFonts w:ascii="Univers" w:hAnsi="Univers"/>
          <w:sz w:val="20"/>
        </w:rPr>
        <w:t>-level support.</w:t>
      </w:r>
    </w:p>
    <w:p w14:paraId="3A04C975" w14:textId="6A44E4B4" w:rsidR="00275091" w:rsidRDefault="00275091" w:rsidP="00275091">
      <w:pPr>
        <w:jc w:val="center"/>
        <w:rPr>
          <w:rFonts w:ascii="Univers" w:hAnsi="Univers"/>
          <w:b/>
          <w:sz w:val="20"/>
          <w:u w:val="single"/>
        </w:rPr>
      </w:pPr>
      <w:r w:rsidRPr="00CB4DD8">
        <w:rPr>
          <w:rFonts w:ascii="Univers" w:hAnsi="Univers"/>
          <w:b/>
          <w:sz w:val="20"/>
          <w:u w:val="single"/>
        </w:rPr>
        <w:t xml:space="preserve">Exhibit </w:t>
      </w:r>
      <w:r>
        <w:rPr>
          <w:rFonts w:ascii="Univers" w:hAnsi="Univers"/>
          <w:b/>
          <w:sz w:val="20"/>
          <w:u w:val="single"/>
        </w:rPr>
        <w:t>3</w:t>
      </w:r>
    </w:p>
    <w:p w14:paraId="4F95A72A" w14:textId="78E57A1F" w:rsidR="00275091" w:rsidRDefault="00275091" w:rsidP="00275091">
      <w:pPr>
        <w:jc w:val="center"/>
        <w:rPr>
          <w:rFonts w:ascii="Univers" w:hAnsi="Univers"/>
          <w:b/>
          <w:sz w:val="20"/>
        </w:rPr>
      </w:pPr>
      <w:r>
        <w:rPr>
          <w:rFonts w:ascii="Univers" w:hAnsi="Univers"/>
          <w:b/>
          <w:sz w:val="20"/>
        </w:rPr>
        <w:t>Propert</w:t>
      </w:r>
      <w:r w:rsidR="00690117">
        <w:rPr>
          <w:rFonts w:ascii="Univers" w:hAnsi="Univers"/>
          <w:b/>
          <w:sz w:val="20"/>
        </w:rPr>
        <w:t>y</w:t>
      </w:r>
      <w:r>
        <w:rPr>
          <w:rFonts w:ascii="Univers" w:hAnsi="Univers"/>
          <w:b/>
          <w:sz w:val="20"/>
        </w:rPr>
        <w:t xml:space="preserve"> </w:t>
      </w:r>
      <w:r w:rsidR="006C60B9">
        <w:rPr>
          <w:rFonts w:ascii="Univers" w:hAnsi="Univers"/>
          <w:b/>
          <w:sz w:val="20"/>
        </w:rPr>
        <w:t>Details</w:t>
      </w:r>
    </w:p>
    <w:p w14:paraId="28627740" w14:textId="6485A38C" w:rsidR="00275091" w:rsidRDefault="00275091" w:rsidP="00275091">
      <w:pPr>
        <w:jc w:val="center"/>
        <w:rPr>
          <w:rFonts w:ascii="Univers" w:hAnsi="Univers"/>
          <w:b/>
          <w:sz w:val="20"/>
        </w:rPr>
      </w:pPr>
    </w:p>
    <w:tbl>
      <w:tblPr>
        <w:tblW w:w="10386" w:type="dxa"/>
        <w:tblLook w:val="04A0" w:firstRow="1" w:lastRow="0" w:firstColumn="1" w:lastColumn="0" w:noHBand="0" w:noVBand="1"/>
      </w:tblPr>
      <w:tblGrid>
        <w:gridCol w:w="2245"/>
        <w:gridCol w:w="3690"/>
        <w:gridCol w:w="2302"/>
        <w:gridCol w:w="2149"/>
      </w:tblGrid>
      <w:tr w:rsidR="005E2086" w:rsidRPr="00275091" w14:paraId="30B74FB7" w14:textId="77777777" w:rsidTr="005E2086">
        <w:trPr>
          <w:trHeight w:val="241"/>
        </w:trPr>
        <w:tc>
          <w:tcPr>
            <w:tcW w:w="2245" w:type="dxa"/>
            <w:tcBorders>
              <w:top w:val="single" w:sz="4" w:space="0" w:color="auto"/>
              <w:left w:val="single" w:sz="4" w:space="0" w:color="auto"/>
              <w:bottom w:val="single" w:sz="4" w:space="0" w:color="auto"/>
              <w:right w:val="single" w:sz="4" w:space="0" w:color="auto"/>
            </w:tcBorders>
          </w:tcPr>
          <w:p w14:paraId="352786F5" w14:textId="6FB84244" w:rsidR="005E2086" w:rsidRDefault="005E2086" w:rsidP="00275091">
            <w:pPr>
              <w:spacing w:after="0" w:line="240" w:lineRule="auto"/>
              <w:rPr>
                <w:rFonts w:ascii="Calibri" w:eastAsia="Times New Roman" w:hAnsi="Calibri" w:cs="Calibri"/>
                <w:b/>
                <w:bCs/>
                <w:color w:val="000000"/>
              </w:rPr>
            </w:pPr>
            <w:r>
              <w:rPr>
                <w:rFonts w:ascii="Calibri" w:eastAsia="Times New Roman" w:hAnsi="Calibri" w:cs="Calibri"/>
                <w:b/>
                <w:bCs/>
                <w:color w:val="000000"/>
              </w:rPr>
              <w:t>Site Name</w:t>
            </w:r>
          </w:p>
        </w:tc>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B5DC5" w14:textId="0155A6C8" w:rsidR="005E2086" w:rsidRPr="00275091" w:rsidRDefault="005E2086" w:rsidP="00275091">
            <w:pPr>
              <w:spacing w:after="0" w:line="240" w:lineRule="auto"/>
              <w:rPr>
                <w:rFonts w:ascii="Calibri" w:eastAsia="Times New Roman" w:hAnsi="Calibri" w:cs="Calibri"/>
                <w:b/>
                <w:bCs/>
                <w:color w:val="000000"/>
              </w:rPr>
            </w:pPr>
            <w:r>
              <w:rPr>
                <w:rFonts w:ascii="Calibri" w:eastAsia="Times New Roman" w:hAnsi="Calibri" w:cs="Calibri"/>
                <w:b/>
                <w:bCs/>
                <w:color w:val="000000"/>
              </w:rPr>
              <w:t>Site Address</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14:paraId="2F69221D" w14:textId="7A920C78" w:rsidR="005E2086" w:rsidRPr="00275091" w:rsidRDefault="005E2086" w:rsidP="00275091">
            <w:pPr>
              <w:spacing w:after="0" w:line="240" w:lineRule="auto"/>
              <w:rPr>
                <w:rFonts w:ascii="Calibri" w:eastAsia="Times New Roman" w:hAnsi="Calibri" w:cs="Calibri"/>
                <w:b/>
                <w:bCs/>
                <w:color w:val="000000"/>
              </w:rPr>
            </w:pPr>
            <w:r>
              <w:rPr>
                <w:rFonts w:ascii="Calibri" w:eastAsia="Times New Roman" w:hAnsi="Calibri" w:cs="Calibri"/>
                <w:b/>
                <w:bCs/>
                <w:color w:val="000000"/>
              </w:rPr>
              <w:t>Site IT Contact</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14:paraId="6F4E7A50" w14:textId="2B6BEB57" w:rsidR="005E2086" w:rsidRPr="00275091" w:rsidRDefault="005E2086" w:rsidP="00275091">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Phone Number </w:t>
            </w:r>
          </w:p>
        </w:tc>
      </w:tr>
      <w:tr w:rsidR="005E2086" w:rsidRPr="00275091" w14:paraId="3C71BDB5" w14:textId="77777777" w:rsidTr="005E2086">
        <w:trPr>
          <w:trHeight w:val="241"/>
        </w:trPr>
        <w:tc>
          <w:tcPr>
            <w:tcW w:w="2245" w:type="dxa"/>
            <w:tcBorders>
              <w:top w:val="nil"/>
              <w:left w:val="single" w:sz="4" w:space="0" w:color="auto"/>
              <w:bottom w:val="single" w:sz="4" w:space="0" w:color="auto"/>
              <w:right w:val="single" w:sz="4" w:space="0" w:color="auto"/>
            </w:tcBorders>
          </w:tcPr>
          <w:p w14:paraId="3C6AABCC" w14:textId="77777777" w:rsidR="005E2086" w:rsidRPr="00275091" w:rsidRDefault="005E2086" w:rsidP="00275091">
            <w:pPr>
              <w:spacing w:after="0" w:line="240" w:lineRule="auto"/>
              <w:rPr>
                <w:rFonts w:ascii="Calibri" w:eastAsia="Times New Roman" w:hAnsi="Calibri" w:cs="Calibri"/>
                <w:color w:val="000000"/>
              </w:rPr>
            </w:pPr>
          </w:p>
        </w:tc>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0379F4AE" w14:textId="487144D6"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c>
          <w:tcPr>
            <w:tcW w:w="2302" w:type="dxa"/>
            <w:tcBorders>
              <w:top w:val="nil"/>
              <w:left w:val="nil"/>
              <w:bottom w:val="single" w:sz="4" w:space="0" w:color="auto"/>
              <w:right w:val="single" w:sz="4" w:space="0" w:color="auto"/>
            </w:tcBorders>
            <w:shd w:val="clear" w:color="auto" w:fill="auto"/>
            <w:noWrap/>
            <w:vAlign w:val="center"/>
            <w:hideMark/>
          </w:tcPr>
          <w:p w14:paraId="78AC587A" w14:textId="77777777"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c>
          <w:tcPr>
            <w:tcW w:w="2149" w:type="dxa"/>
            <w:tcBorders>
              <w:top w:val="nil"/>
              <w:left w:val="nil"/>
              <w:bottom w:val="single" w:sz="4" w:space="0" w:color="auto"/>
              <w:right w:val="single" w:sz="4" w:space="0" w:color="auto"/>
            </w:tcBorders>
            <w:shd w:val="clear" w:color="auto" w:fill="auto"/>
            <w:noWrap/>
            <w:vAlign w:val="bottom"/>
            <w:hideMark/>
          </w:tcPr>
          <w:p w14:paraId="06CB330A" w14:textId="77777777"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r>
      <w:tr w:rsidR="005E2086" w:rsidRPr="00275091" w14:paraId="6AB9C523" w14:textId="77777777" w:rsidTr="005E2086">
        <w:trPr>
          <w:trHeight w:val="241"/>
        </w:trPr>
        <w:tc>
          <w:tcPr>
            <w:tcW w:w="2245" w:type="dxa"/>
            <w:tcBorders>
              <w:top w:val="nil"/>
              <w:left w:val="single" w:sz="4" w:space="0" w:color="auto"/>
              <w:bottom w:val="single" w:sz="4" w:space="0" w:color="auto"/>
              <w:right w:val="single" w:sz="4" w:space="0" w:color="auto"/>
            </w:tcBorders>
          </w:tcPr>
          <w:p w14:paraId="2D5D460B" w14:textId="77777777" w:rsidR="005E2086" w:rsidRPr="00275091" w:rsidRDefault="005E2086" w:rsidP="00275091">
            <w:pPr>
              <w:spacing w:after="0" w:line="240" w:lineRule="auto"/>
              <w:rPr>
                <w:rFonts w:ascii="Calibri" w:eastAsia="Times New Roman" w:hAnsi="Calibri" w:cs="Calibri"/>
                <w:color w:val="000000"/>
              </w:rPr>
            </w:pPr>
          </w:p>
        </w:tc>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72878FA2" w14:textId="634D73B8"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c>
          <w:tcPr>
            <w:tcW w:w="2302" w:type="dxa"/>
            <w:tcBorders>
              <w:top w:val="nil"/>
              <w:left w:val="nil"/>
              <w:bottom w:val="single" w:sz="4" w:space="0" w:color="auto"/>
              <w:right w:val="single" w:sz="4" w:space="0" w:color="auto"/>
            </w:tcBorders>
            <w:shd w:val="clear" w:color="auto" w:fill="auto"/>
            <w:noWrap/>
            <w:vAlign w:val="center"/>
            <w:hideMark/>
          </w:tcPr>
          <w:p w14:paraId="559E339C" w14:textId="77777777"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c>
          <w:tcPr>
            <w:tcW w:w="2149" w:type="dxa"/>
            <w:tcBorders>
              <w:top w:val="nil"/>
              <w:left w:val="nil"/>
              <w:bottom w:val="single" w:sz="4" w:space="0" w:color="auto"/>
              <w:right w:val="single" w:sz="4" w:space="0" w:color="auto"/>
            </w:tcBorders>
            <w:shd w:val="clear" w:color="auto" w:fill="auto"/>
            <w:noWrap/>
            <w:vAlign w:val="bottom"/>
            <w:hideMark/>
          </w:tcPr>
          <w:p w14:paraId="312EC7F5" w14:textId="77777777"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r>
      <w:tr w:rsidR="005E2086" w:rsidRPr="00275091" w14:paraId="582B88FA" w14:textId="77777777" w:rsidTr="005E2086">
        <w:trPr>
          <w:trHeight w:val="241"/>
        </w:trPr>
        <w:tc>
          <w:tcPr>
            <w:tcW w:w="2245" w:type="dxa"/>
            <w:tcBorders>
              <w:top w:val="nil"/>
              <w:left w:val="single" w:sz="4" w:space="0" w:color="auto"/>
              <w:bottom w:val="single" w:sz="4" w:space="0" w:color="auto"/>
              <w:right w:val="single" w:sz="4" w:space="0" w:color="auto"/>
            </w:tcBorders>
          </w:tcPr>
          <w:p w14:paraId="471EAB7D" w14:textId="77777777" w:rsidR="005E2086" w:rsidRPr="00275091" w:rsidRDefault="005E2086" w:rsidP="00275091">
            <w:pPr>
              <w:spacing w:after="0" w:line="240" w:lineRule="auto"/>
              <w:rPr>
                <w:rFonts w:ascii="Calibri" w:eastAsia="Times New Roman" w:hAnsi="Calibri" w:cs="Calibri"/>
                <w:color w:val="000000"/>
              </w:rPr>
            </w:pPr>
          </w:p>
        </w:tc>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73CCC653" w14:textId="6E54D28F"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c>
          <w:tcPr>
            <w:tcW w:w="2302" w:type="dxa"/>
            <w:tcBorders>
              <w:top w:val="nil"/>
              <w:left w:val="nil"/>
              <w:bottom w:val="single" w:sz="4" w:space="0" w:color="auto"/>
              <w:right w:val="single" w:sz="4" w:space="0" w:color="auto"/>
            </w:tcBorders>
            <w:shd w:val="clear" w:color="auto" w:fill="auto"/>
            <w:noWrap/>
            <w:vAlign w:val="center"/>
            <w:hideMark/>
          </w:tcPr>
          <w:p w14:paraId="11E14C9A" w14:textId="77777777"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c>
          <w:tcPr>
            <w:tcW w:w="2149" w:type="dxa"/>
            <w:tcBorders>
              <w:top w:val="nil"/>
              <w:left w:val="nil"/>
              <w:bottom w:val="single" w:sz="4" w:space="0" w:color="auto"/>
              <w:right w:val="single" w:sz="4" w:space="0" w:color="auto"/>
            </w:tcBorders>
            <w:shd w:val="clear" w:color="auto" w:fill="auto"/>
            <w:noWrap/>
            <w:vAlign w:val="bottom"/>
            <w:hideMark/>
          </w:tcPr>
          <w:p w14:paraId="0B445989" w14:textId="77777777"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r>
      <w:tr w:rsidR="005E2086" w:rsidRPr="00275091" w14:paraId="2F5CD057" w14:textId="77777777" w:rsidTr="005E2086">
        <w:trPr>
          <w:trHeight w:val="241"/>
        </w:trPr>
        <w:tc>
          <w:tcPr>
            <w:tcW w:w="2245" w:type="dxa"/>
            <w:tcBorders>
              <w:top w:val="nil"/>
              <w:left w:val="single" w:sz="4" w:space="0" w:color="auto"/>
              <w:bottom w:val="single" w:sz="4" w:space="0" w:color="auto"/>
              <w:right w:val="single" w:sz="4" w:space="0" w:color="auto"/>
            </w:tcBorders>
          </w:tcPr>
          <w:p w14:paraId="368AC6B7" w14:textId="77777777" w:rsidR="005E2086" w:rsidRPr="00275091" w:rsidRDefault="005E2086" w:rsidP="00275091">
            <w:pPr>
              <w:spacing w:after="0" w:line="240" w:lineRule="auto"/>
              <w:rPr>
                <w:rFonts w:ascii="Calibri" w:eastAsia="Times New Roman" w:hAnsi="Calibri" w:cs="Calibri"/>
                <w:color w:val="000000"/>
              </w:rPr>
            </w:pPr>
          </w:p>
        </w:tc>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1932BF1B" w14:textId="7EA5B7D8"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c>
          <w:tcPr>
            <w:tcW w:w="2302" w:type="dxa"/>
            <w:tcBorders>
              <w:top w:val="nil"/>
              <w:left w:val="nil"/>
              <w:bottom w:val="single" w:sz="4" w:space="0" w:color="auto"/>
              <w:right w:val="single" w:sz="4" w:space="0" w:color="auto"/>
            </w:tcBorders>
            <w:shd w:val="clear" w:color="auto" w:fill="auto"/>
            <w:noWrap/>
            <w:vAlign w:val="center"/>
            <w:hideMark/>
          </w:tcPr>
          <w:p w14:paraId="4ADA31F2" w14:textId="77777777"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c>
          <w:tcPr>
            <w:tcW w:w="2149" w:type="dxa"/>
            <w:tcBorders>
              <w:top w:val="nil"/>
              <w:left w:val="nil"/>
              <w:bottom w:val="single" w:sz="4" w:space="0" w:color="auto"/>
              <w:right w:val="single" w:sz="4" w:space="0" w:color="auto"/>
            </w:tcBorders>
            <w:shd w:val="clear" w:color="auto" w:fill="auto"/>
            <w:noWrap/>
            <w:vAlign w:val="bottom"/>
            <w:hideMark/>
          </w:tcPr>
          <w:p w14:paraId="2FBAE12A" w14:textId="77777777"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r>
      <w:tr w:rsidR="005E2086" w:rsidRPr="00275091" w14:paraId="2ED991A8" w14:textId="77777777" w:rsidTr="005E2086">
        <w:trPr>
          <w:trHeight w:val="241"/>
        </w:trPr>
        <w:tc>
          <w:tcPr>
            <w:tcW w:w="2245" w:type="dxa"/>
            <w:tcBorders>
              <w:top w:val="nil"/>
              <w:left w:val="single" w:sz="4" w:space="0" w:color="auto"/>
              <w:bottom w:val="single" w:sz="4" w:space="0" w:color="auto"/>
              <w:right w:val="single" w:sz="4" w:space="0" w:color="auto"/>
            </w:tcBorders>
          </w:tcPr>
          <w:p w14:paraId="73508A52" w14:textId="77777777" w:rsidR="005E2086" w:rsidRPr="00275091" w:rsidRDefault="005E2086" w:rsidP="00275091">
            <w:pPr>
              <w:spacing w:after="0" w:line="240" w:lineRule="auto"/>
              <w:rPr>
                <w:rFonts w:ascii="Calibri" w:eastAsia="Times New Roman" w:hAnsi="Calibri" w:cs="Calibri"/>
                <w:color w:val="000000"/>
              </w:rPr>
            </w:pPr>
          </w:p>
        </w:tc>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16B16968" w14:textId="04F62E08"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c>
          <w:tcPr>
            <w:tcW w:w="2302" w:type="dxa"/>
            <w:tcBorders>
              <w:top w:val="nil"/>
              <w:left w:val="nil"/>
              <w:bottom w:val="single" w:sz="4" w:space="0" w:color="auto"/>
              <w:right w:val="single" w:sz="4" w:space="0" w:color="auto"/>
            </w:tcBorders>
            <w:shd w:val="clear" w:color="auto" w:fill="auto"/>
            <w:noWrap/>
            <w:vAlign w:val="center"/>
            <w:hideMark/>
          </w:tcPr>
          <w:p w14:paraId="2F257F6B" w14:textId="77777777"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c>
          <w:tcPr>
            <w:tcW w:w="2149" w:type="dxa"/>
            <w:tcBorders>
              <w:top w:val="nil"/>
              <w:left w:val="nil"/>
              <w:bottom w:val="single" w:sz="4" w:space="0" w:color="auto"/>
              <w:right w:val="single" w:sz="4" w:space="0" w:color="auto"/>
            </w:tcBorders>
            <w:shd w:val="clear" w:color="auto" w:fill="auto"/>
            <w:noWrap/>
            <w:vAlign w:val="bottom"/>
            <w:hideMark/>
          </w:tcPr>
          <w:p w14:paraId="4C95EE08" w14:textId="77777777" w:rsidR="005E2086" w:rsidRPr="00275091" w:rsidRDefault="005E2086" w:rsidP="00275091">
            <w:pPr>
              <w:spacing w:after="0" w:line="240" w:lineRule="auto"/>
              <w:rPr>
                <w:rFonts w:ascii="Calibri" w:eastAsia="Times New Roman" w:hAnsi="Calibri" w:cs="Calibri"/>
                <w:color w:val="000000"/>
              </w:rPr>
            </w:pPr>
            <w:r w:rsidRPr="00275091">
              <w:rPr>
                <w:rFonts w:ascii="Calibri" w:eastAsia="Times New Roman" w:hAnsi="Calibri" w:cs="Calibri"/>
                <w:color w:val="000000"/>
              </w:rPr>
              <w:t> </w:t>
            </w:r>
          </w:p>
        </w:tc>
      </w:tr>
    </w:tbl>
    <w:p w14:paraId="75E00EC4" w14:textId="3CBA8580" w:rsidR="00275091" w:rsidRPr="00F536B9" w:rsidRDefault="00275091" w:rsidP="0075517E">
      <w:pPr>
        <w:rPr>
          <w:rFonts w:ascii="Univers" w:hAnsi="Univers"/>
          <w:b/>
          <w:sz w:val="20"/>
        </w:rPr>
      </w:pPr>
    </w:p>
    <w:p w14:paraId="17B29B84" w14:textId="77777777" w:rsidR="00275091" w:rsidRDefault="00275091" w:rsidP="00275091">
      <w:pPr>
        <w:spacing w:after="120" w:line="240" w:lineRule="auto"/>
        <w:ind w:left="720"/>
        <w:jc w:val="center"/>
        <w:rPr>
          <w:rFonts w:ascii="Univers" w:hAnsi="Univers"/>
          <w:sz w:val="20"/>
        </w:rPr>
      </w:pPr>
    </w:p>
    <w:sectPr w:rsidR="00275091" w:rsidSect="00837AA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F1130" w14:textId="77777777" w:rsidR="001C28DC" w:rsidRDefault="001C28DC" w:rsidP="007218C2">
      <w:pPr>
        <w:spacing w:after="0" w:line="240" w:lineRule="auto"/>
      </w:pPr>
      <w:r>
        <w:separator/>
      </w:r>
    </w:p>
  </w:endnote>
  <w:endnote w:type="continuationSeparator" w:id="0">
    <w:p w14:paraId="65DD0352" w14:textId="77777777" w:rsidR="001C28DC" w:rsidRDefault="001C28DC" w:rsidP="007218C2">
      <w:pPr>
        <w:spacing w:after="0" w:line="240" w:lineRule="auto"/>
      </w:pPr>
      <w:r>
        <w:continuationSeparator/>
      </w:r>
    </w:p>
  </w:endnote>
  <w:endnote w:type="continuationNotice" w:id="1">
    <w:p w14:paraId="1208DAB9" w14:textId="77777777" w:rsidR="001C28DC" w:rsidRDefault="001C2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56A80" w14:textId="77777777" w:rsidR="001C28DC" w:rsidRDefault="001C28DC" w:rsidP="007218C2">
      <w:pPr>
        <w:spacing w:after="0" w:line="240" w:lineRule="auto"/>
      </w:pPr>
      <w:r>
        <w:separator/>
      </w:r>
    </w:p>
  </w:footnote>
  <w:footnote w:type="continuationSeparator" w:id="0">
    <w:p w14:paraId="36E81945" w14:textId="77777777" w:rsidR="001C28DC" w:rsidRDefault="001C28DC" w:rsidP="007218C2">
      <w:pPr>
        <w:spacing w:after="0" w:line="240" w:lineRule="auto"/>
      </w:pPr>
      <w:r>
        <w:continuationSeparator/>
      </w:r>
    </w:p>
  </w:footnote>
  <w:footnote w:type="continuationNotice" w:id="1">
    <w:p w14:paraId="7F759D95" w14:textId="77777777" w:rsidR="001C28DC" w:rsidRDefault="001C28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94961"/>
    <w:multiLevelType w:val="hybridMultilevel"/>
    <w:tmpl w:val="7FCE8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80D0A"/>
    <w:multiLevelType w:val="hybridMultilevel"/>
    <w:tmpl w:val="5BD45514"/>
    <w:lvl w:ilvl="0" w:tplc="81C83C88">
      <w:start w:val="6"/>
      <w:numFmt w:val="decimal"/>
      <w:lvlText w:val="%1."/>
      <w:lvlJc w:val="left"/>
      <w:pPr>
        <w:ind w:left="360" w:hanging="360"/>
      </w:pPr>
      <w:rPr>
        <w:rFonts w:hint="default"/>
        <w:b w:val="0"/>
        <w:bCs/>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856B59"/>
    <w:multiLevelType w:val="multilevel"/>
    <w:tmpl w:val="040C931A"/>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15:restartNumberingAfterBreak="0">
    <w:nsid w:val="285B680C"/>
    <w:multiLevelType w:val="multilevel"/>
    <w:tmpl w:val="249860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lowerLetter"/>
      <w:lvlText w:val="%3."/>
      <w:lvlJc w:val="left"/>
      <w:pPr>
        <w:tabs>
          <w:tab w:val="num" w:pos="1440"/>
        </w:tabs>
        <w:ind w:left="1440" w:hanging="720"/>
      </w:pPr>
      <w:rPr>
        <w:rFonts w:hint="default"/>
        <w:b w:val="0"/>
        <w:sz w:val="20"/>
        <w:szCs w:val="2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2E6466A7"/>
    <w:multiLevelType w:val="hybridMultilevel"/>
    <w:tmpl w:val="B4222A62"/>
    <w:lvl w:ilvl="0" w:tplc="37FC3926">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61833"/>
    <w:multiLevelType w:val="hybridMultilevel"/>
    <w:tmpl w:val="D0C82B3C"/>
    <w:lvl w:ilvl="0" w:tplc="CC0222D6">
      <w:start w:val="5"/>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D07905"/>
    <w:multiLevelType w:val="multilevel"/>
    <w:tmpl w:val="508EEAA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15:restartNumberingAfterBreak="0">
    <w:nsid w:val="44C73C80"/>
    <w:multiLevelType w:val="multilevel"/>
    <w:tmpl w:val="3FAC09C0"/>
    <w:lvl w:ilvl="0">
      <w:start w:val="1"/>
      <w:numFmt w:val="decimal"/>
      <w:lvlText w:val="%1."/>
      <w:lvlJc w:val="left"/>
      <w:pPr>
        <w:tabs>
          <w:tab w:val="num" w:pos="360"/>
        </w:tabs>
        <w:ind w:left="360" w:hanging="36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none"/>
      <w:isLgl/>
      <w:lvlText w:val="a)"/>
      <w:lvlJc w:val="left"/>
      <w:pPr>
        <w:tabs>
          <w:tab w:val="num" w:pos="1440"/>
        </w:tabs>
        <w:ind w:left="1440" w:hanging="720"/>
      </w:pPr>
      <w:rPr>
        <w:rFonts w:hint="default"/>
      </w:rPr>
    </w:lvl>
    <w:lvl w:ilvl="3">
      <w:start w:val="1"/>
      <w:numFmt w:val="decimal"/>
      <w:isLgl/>
      <w:lvlText w:val="%1.%2.%3.%4"/>
      <w:lvlJc w:val="left"/>
      <w:pPr>
        <w:tabs>
          <w:tab w:val="num" w:pos="1530"/>
        </w:tabs>
        <w:ind w:left="153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430"/>
        </w:tabs>
        <w:ind w:left="243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330"/>
        </w:tabs>
        <w:ind w:left="333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8" w15:restartNumberingAfterBreak="0">
    <w:nsid w:val="48FC33D5"/>
    <w:multiLevelType w:val="multilevel"/>
    <w:tmpl w:val="694A9DEC"/>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04B0B0B"/>
    <w:multiLevelType w:val="multilevel"/>
    <w:tmpl w:val="249860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lowerLetter"/>
      <w:lvlText w:val="%3."/>
      <w:lvlJc w:val="left"/>
      <w:pPr>
        <w:tabs>
          <w:tab w:val="num" w:pos="1440"/>
        </w:tabs>
        <w:ind w:left="1440" w:hanging="720"/>
      </w:pPr>
      <w:rPr>
        <w:rFonts w:hint="default"/>
        <w:b w:val="0"/>
        <w:sz w:val="20"/>
        <w:szCs w:val="2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50F8081D"/>
    <w:multiLevelType w:val="hybridMultilevel"/>
    <w:tmpl w:val="3F3C6E7E"/>
    <w:lvl w:ilvl="0" w:tplc="371A5B24">
      <w:start w:val="1"/>
      <w:numFmt w:val="lowerLetter"/>
      <w:lvlText w:val="(%1)"/>
      <w:lvlJc w:val="left"/>
      <w:pPr>
        <w:tabs>
          <w:tab w:val="num" w:pos="2160"/>
        </w:tabs>
        <w:ind w:left="2160" w:hanging="1440"/>
      </w:pPr>
      <w:rPr>
        <w:rFonts w:hint="default"/>
      </w:rPr>
    </w:lvl>
    <w:lvl w:ilvl="1" w:tplc="6FB4C9A6">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B04C55"/>
    <w:multiLevelType w:val="hybridMultilevel"/>
    <w:tmpl w:val="D61EFB24"/>
    <w:lvl w:ilvl="0" w:tplc="B832EAB0">
      <w:start w:val="1"/>
      <w:numFmt w:val="decimal"/>
      <w:lvlText w:val="%1."/>
      <w:lvlJc w:val="left"/>
      <w:pPr>
        <w:ind w:left="360" w:hanging="360"/>
      </w:pPr>
      <w:rPr>
        <w:rFonts w:hint="default"/>
        <w:b/>
        <w:bCs/>
        <w:i w:val="0"/>
        <w:iCs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59141BB4"/>
    <w:multiLevelType w:val="multilevel"/>
    <w:tmpl w:val="3C90E0F0"/>
    <w:lvl w:ilvl="0">
      <w:start w:val="7"/>
      <w:numFmt w:val="decimal"/>
      <w:lvlText w:val="%1."/>
      <w:lvlJc w:val="left"/>
      <w:pPr>
        <w:tabs>
          <w:tab w:val="num" w:pos="360"/>
        </w:tabs>
        <w:ind w:left="0" w:firstLine="0"/>
      </w:pPr>
      <w:rPr>
        <w:rFonts w:hint="default"/>
      </w:rPr>
    </w:lvl>
    <w:lvl w:ilvl="1">
      <w:start w:val="1"/>
      <w:numFmt w:val="lowerLetter"/>
      <w:lvlText w:val="(%2)"/>
      <w:lvlJc w:val="left"/>
      <w:pPr>
        <w:tabs>
          <w:tab w:val="num" w:pos="8622"/>
        </w:tabs>
        <w:ind w:left="8622" w:hanging="432"/>
      </w:pPr>
      <w:rPr>
        <w:rFonts w:hint="default"/>
        <w:b w:val="0"/>
      </w:rPr>
    </w:lvl>
    <w:lvl w:ilvl="2">
      <w:start w:val="1"/>
      <w:numFmt w:val="lowerRoman"/>
      <w:lvlText w:val="(%3)"/>
      <w:lvlJc w:val="left"/>
      <w:pPr>
        <w:tabs>
          <w:tab w:val="num" w:pos="1350"/>
        </w:tabs>
        <w:ind w:left="1134" w:hanging="504"/>
      </w:pPr>
      <w:rPr>
        <w:rFonts w:hint="default"/>
      </w:rPr>
    </w:lvl>
    <w:lvl w:ilvl="3">
      <w:start w:val="1"/>
      <w:numFmt w:val="decimal"/>
      <w:lvlText w:val="(%4)"/>
      <w:lvlJc w:val="left"/>
      <w:pPr>
        <w:tabs>
          <w:tab w:val="num" w:pos="1440"/>
        </w:tabs>
        <w:ind w:left="1152" w:hanging="72"/>
      </w:pPr>
      <w:rPr>
        <w:rFonts w:hint="default"/>
      </w:rPr>
    </w:lvl>
    <w:lvl w:ilvl="4">
      <w:start w:val="1"/>
      <w:numFmt w:val="none"/>
      <w:lvlText w:val="(A)"/>
      <w:lvlJc w:val="left"/>
      <w:pPr>
        <w:tabs>
          <w:tab w:val="num" w:pos="1800"/>
        </w:tabs>
        <w:ind w:left="1800" w:hanging="360"/>
      </w:pPr>
      <w:rPr>
        <w:rFonts w:hint="default"/>
      </w:rPr>
    </w:lvl>
    <w:lvl w:ilvl="5">
      <w:start w:val="1"/>
      <w:numFmt w:val="upp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02835CA"/>
    <w:multiLevelType w:val="multilevel"/>
    <w:tmpl w:val="3ED6E7D6"/>
    <w:lvl w:ilvl="0">
      <w:start w:val="1"/>
      <w:numFmt w:val="decimal"/>
      <w:pStyle w:val="Level1"/>
      <w:isLgl/>
      <w:lvlText w:val="%1."/>
      <w:lvlJc w:val="left"/>
      <w:pPr>
        <w:ind w:left="0" w:firstLine="720"/>
      </w:pPr>
      <w:rPr>
        <w:rFonts w:ascii="Times New Roman" w:hAnsi="Times New Roman" w:cs="Times New Roman" w:hint="default"/>
        <w:b/>
        <w:i w:val="0"/>
        <w:caps w:val="0"/>
        <w:color w:val="000000"/>
        <w:sz w:val="24"/>
        <w:u w:val="none"/>
      </w:rPr>
    </w:lvl>
    <w:lvl w:ilvl="1">
      <w:start w:val="1"/>
      <w:numFmt w:val="lowerLetter"/>
      <w:pStyle w:val="Level2"/>
      <w:lvlText w:val="(%2)"/>
      <w:lvlJc w:val="left"/>
      <w:pPr>
        <w:ind w:left="0" w:firstLine="1440"/>
      </w:pPr>
      <w:rPr>
        <w:rFonts w:ascii="Times New Roman" w:hAnsi="Times New Roman" w:cs="Times New Roman" w:hint="default"/>
        <w:b w:val="0"/>
        <w:i w:val="0"/>
        <w:caps w:val="0"/>
        <w:color w:val="000000"/>
        <w:sz w:val="24"/>
        <w:u w:val="none"/>
      </w:rPr>
    </w:lvl>
    <w:lvl w:ilvl="2">
      <w:start w:val="1"/>
      <w:numFmt w:val="lowerRoman"/>
      <w:pStyle w:val="Level3"/>
      <w:lvlText w:val="(%3)"/>
      <w:lvlJc w:val="left"/>
      <w:pPr>
        <w:ind w:left="0" w:firstLine="2160"/>
      </w:pPr>
      <w:rPr>
        <w:rFonts w:ascii="Times New Roman" w:hAnsi="Times New Roman" w:cs="Times New Roman" w:hint="default"/>
        <w:b w:val="0"/>
        <w:i w:val="0"/>
        <w:caps w:val="0"/>
        <w:color w:val="000000"/>
        <w:sz w:val="24"/>
        <w:u w:val="none"/>
      </w:rPr>
    </w:lvl>
    <w:lvl w:ilvl="3">
      <w:start w:val="1"/>
      <w:numFmt w:val="lowerLetter"/>
      <w:pStyle w:val="Level4"/>
      <w:lvlText w:val="%4."/>
      <w:lvlJc w:val="left"/>
      <w:pPr>
        <w:ind w:left="0" w:firstLine="2880"/>
      </w:pPr>
      <w:rPr>
        <w:rFonts w:ascii="Times New Roman" w:hAnsi="Times New Roman" w:cs="Times New Roman" w:hint="default"/>
        <w:b w:val="0"/>
        <w:i w:val="0"/>
        <w:caps w:val="0"/>
        <w:color w:val="000000"/>
        <w:sz w:val="24"/>
        <w:u w:val="none"/>
      </w:rPr>
    </w:lvl>
    <w:lvl w:ilvl="4">
      <w:start w:val="1"/>
      <w:numFmt w:val="decimal"/>
      <w:pStyle w:val="Level5"/>
      <w:isLgl/>
      <w:lvlText w:val="(%5)"/>
      <w:lvlJc w:val="left"/>
      <w:pPr>
        <w:ind w:left="0" w:firstLine="3600"/>
      </w:pPr>
      <w:rPr>
        <w:rFonts w:ascii="Times New Roman" w:hAnsi="Times New Roman" w:cs="Times New Roman" w:hint="default"/>
        <w:b w:val="0"/>
        <w:i w:val="0"/>
        <w:caps w:val="0"/>
        <w:color w:val="000000"/>
        <w:sz w:val="24"/>
        <w:u w:val="none"/>
      </w:rPr>
    </w:lvl>
    <w:lvl w:ilvl="5">
      <w:start w:val="1"/>
      <w:numFmt w:val="lowerLetter"/>
      <w:pStyle w:val="Level6"/>
      <w:lvlText w:val="(%6)"/>
      <w:lvlJc w:val="left"/>
      <w:pPr>
        <w:ind w:left="0" w:firstLine="4320"/>
      </w:pPr>
      <w:rPr>
        <w:rFonts w:ascii="Times New Roman" w:hAnsi="Times New Roman" w:cs="Times New Roman" w:hint="default"/>
        <w:b w:val="0"/>
        <w:i w:val="0"/>
        <w:caps w:val="0"/>
        <w:color w:val="000000"/>
        <w:sz w:val="24"/>
        <w:u w:val="none"/>
      </w:rPr>
    </w:lvl>
    <w:lvl w:ilvl="6">
      <w:start w:val="1"/>
      <w:numFmt w:val="lowerRoman"/>
      <w:pStyle w:val="Level7"/>
      <w:lvlText w:val="%7)"/>
      <w:lvlJc w:val="left"/>
      <w:pPr>
        <w:ind w:left="0" w:firstLine="5040"/>
      </w:pPr>
      <w:rPr>
        <w:rFonts w:ascii="Times New Roman" w:hAnsi="Times New Roman" w:cs="Times New Roman" w:hint="default"/>
        <w:b w:val="0"/>
        <w:i w:val="0"/>
        <w:caps w:val="0"/>
        <w:color w:val="000000"/>
        <w:sz w:val="24"/>
        <w:u w:val="none"/>
      </w:rPr>
    </w:lvl>
    <w:lvl w:ilvl="7">
      <w:start w:val="1"/>
      <w:numFmt w:val="lowerLetter"/>
      <w:pStyle w:val="Level8"/>
      <w:lvlText w:val="%8)"/>
      <w:lvlJc w:val="left"/>
      <w:pPr>
        <w:ind w:left="0" w:firstLine="5760"/>
      </w:pPr>
      <w:rPr>
        <w:rFonts w:ascii="Times New Roman" w:hAnsi="Times New Roman" w:cs="Times New Roman" w:hint="default"/>
        <w:b w:val="0"/>
        <w:i w:val="0"/>
        <w:caps w:val="0"/>
        <w:color w:val="000000"/>
        <w:sz w:val="24"/>
        <w:u w:val="none"/>
      </w:rPr>
    </w:lvl>
    <w:lvl w:ilvl="8">
      <w:start w:val="1"/>
      <w:numFmt w:val="lowerRoman"/>
      <w:lvlText w:val="%9."/>
      <w:lvlJc w:val="left"/>
      <w:pPr>
        <w:ind w:left="3240" w:hanging="360"/>
      </w:pPr>
      <w:rPr>
        <w:rFonts w:hint="default"/>
      </w:rPr>
    </w:lvl>
  </w:abstractNum>
  <w:abstractNum w:abstractNumId="14" w15:restartNumberingAfterBreak="0">
    <w:nsid w:val="66481BB5"/>
    <w:multiLevelType w:val="hybridMultilevel"/>
    <w:tmpl w:val="601810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9EB2268"/>
    <w:multiLevelType w:val="hybridMultilevel"/>
    <w:tmpl w:val="ED2E93FE"/>
    <w:lvl w:ilvl="0" w:tplc="D7FC860A">
      <w:start w:val="6"/>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F7D15"/>
    <w:multiLevelType w:val="hybridMultilevel"/>
    <w:tmpl w:val="B232C6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EA44A13"/>
    <w:multiLevelType w:val="hybridMultilevel"/>
    <w:tmpl w:val="6B10D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4AC437D"/>
    <w:multiLevelType w:val="hybridMultilevel"/>
    <w:tmpl w:val="B99E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18"/>
  </w:num>
  <w:num w:numId="5">
    <w:abstractNumId w:val="12"/>
  </w:num>
  <w:num w:numId="6">
    <w:abstractNumId w:val="10"/>
  </w:num>
  <w:num w:numId="7">
    <w:abstractNumId w:val="6"/>
  </w:num>
  <w:num w:numId="8">
    <w:abstractNumId w:val="7"/>
  </w:num>
  <w:num w:numId="9">
    <w:abstractNumId w:val="8"/>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3"/>
  </w:num>
  <w:num w:numId="14">
    <w:abstractNumId w:val="4"/>
  </w:num>
  <w:num w:numId="15">
    <w:abstractNumId w:val="0"/>
  </w:num>
  <w:num w:numId="16">
    <w:abstractNumId w:val="9"/>
  </w:num>
  <w:num w:numId="17">
    <w:abstractNumId w:val="9"/>
  </w:num>
  <w:num w:numId="1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hideSpellingErrors/>
  <w:hideGrammaticalErrors/>
  <w:proofState w:spelling="clean" w:grammar="clean"/>
  <w:trackRevision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0MbQ0NDMyMjQ3NDVX0lEKTi0uzszPAykwqgUAOo5K8SwAAAA="/>
  </w:docVars>
  <w:rsids>
    <w:rsidRoot w:val="00F86FC2"/>
    <w:rsid w:val="00016E63"/>
    <w:rsid w:val="0003305B"/>
    <w:rsid w:val="00044EBB"/>
    <w:rsid w:val="00045745"/>
    <w:rsid w:val="00046D12"/>
    <w:rsid w:val="00052FC2"/>
    <w:rsid w:val="000630E2"/>
    <w:rsid w:val="00066FD8"/>
    <w:rsid w:val="00070123"/>
    <w:rsid w:val="00072400"/>
    <w:rsid w:val="0007553C"/>
    <w:rsid w:val="00076E66"/>
    <w:rsid w:val="00080B9E"/>
    <w:rsid w:val="000818AC"/>
    <w:rsid w:val="00081B5A"/>
    <w:rsid w:val="0009387D"/>
    <w:rsid w:val="000A5986"/>
    <w:rsid w:val="000B65F4"/>
    <w:rsid w:val="000C0545"/>
    <w:rsid w:val="000D2CA8"/>
    <w:rsid w:val="000F4D7A"/>
    <w:rsid w:val="000F6503"/>
    <w:rsid w:val="00101DB9"/>
    <w:rsid w:val="00114C9C"/>
    <w:rsid w:val="00122158"/>
    <w:rsid w:val="001255EB"/>
    <w:rsid w:val="001271DC"/>
    <w:rsid w:val="00134946"/>
    <w:rsid w:val="00135E2F"/>
    <w:rsid w:val="00147ED1"/>
    <w:rsid w:val="00150B94"/>
    <w:rsid w:val="001516AB"/>
    <w:rsid w:val="00153A13"/>
    <w:rsid w:val="00161242"/>
    <w:rsid w:val="00174C92"/>
    <w:rsid w:val="00182429"/>
    <w:rsid w:val="001A0A7B"/>
    <w:rsid w:val="001B396B"/>
    <w:rsid w:val="001B3DD4"/>
    <w:rsid w:val="001C28DC"/>
    <w:rsid w:val="001C4914"/>
    <w:rsid w:val="001D747F"/>
    <w:rsid w:val="001E45C6"/>
    <w:rsid w:val="001E5271"/>
    <w:rsid w:val="001E67EA"/>
    <w:rsid w:val="001F383C"/>
    <w:rsid w:val="00200F8A"/>
    <w:rsid w:val="002012B1"/>
    <w:rsid w:val="0021177E"/>
    <w:rsid w:val="00215DFD"/>
    <w:rsid w:val="0022078E"/>
    <w:rsid w:val="00227ADE"/>
    <w:rsid w:val="00252C2E"/>
    <w:rsid w:val="00252C7B"/>
    <w:rsid w:val="0026254F"/>
    <w:rsid w:val="00275091"/>
    <w:rsid w:val="00282669"/>
    <w:rsid w:val="00283B46"/>
    <w:rsid w:val="00285214"/>
    <w:rsid w:val="00290503"/>
    <w:rsid w:val="002B3E8A"/>
    <w:rsid w:val="002B50B0"/>
    <w:rsid w:val="002C2DDC"/>
    <w:rsid w:val="002C2FAE"/>
    <w:rsid w:val="002C5907"/>
    <w:rsid w:val="002D195F"/>
    <w:rsid w:val="002E1506"/>
    <w:rsid w:val="002E51F4"/>
    <w:rsid w:val="002F385E"/>
    <w:rsid w:val="003105C2"/>
    <w:rsid w:val="00313093"/>
    <w:rsid w:val="00321CB2"/>
    <w:rsid w:val="00322B5D"/>
    <w:rsid w:val="00323614"/>
    <w:rsid w:val="00325D4C"/>
    <w:rsid w:val="00327DBE"/>
    <w:rsid w:val="00333406"/>
    <w:rsid w:val="003341BC"/>
    <w:rsid w:val="00337F65"/>
    <w:rsid w:val="00360145"/>
    <w:rsid w:val="00362100"/>
    <w:rsid w:val="003734DB"/>
    <w:rsid w:val="003915D4"/>
    <w:rsid w:val="00391FA4"/>
    <w:rsid w:val="00394896"/>
    <w:rsid w:val="00396643"/>
    <w:rsid w:val="00396AF7"/>
    <w:rsid w:val="0039765D"/>
    <w:rsid w:val="003B155F"/>
    <w:rsid w:val="003B21E6"/>
    <w:rsid w:val="003B27E8"/>
    <w:rsid w:val="003B7010"/>
    <w:rsid w:val="003C7BFD"/>
    <w:rsid w:val="003E6489"/>
    <w:rsid w:val="003E7EF9"/>
    <w:rsid w:val="003F50D8"/>
    <w:rsid w:val="00405EC9"/>
    <w:rsid w:val="00410EBB"/>
    <w:rsid w:val="004150C3"/>
    <w:rsid w:val="004412E3"/>
    <w:rsid w:val="00441BB9"/>
    <w:rsid w:val="00450A3B"/>
    <w:rsid w:val="00454A0A"/>
    <w:rsid w:val="0045723B"/>
    <w:rsid w:val="00462F46"/>
    <w:rsid w:val="00482356"/>
    <w:rsid w:val="004839F6"/>
    <w:rsid w:val="00496466"/>
    <w:rsid w:val="004A7DD1"/>
    <w:rsid w:val="004C4FCB"/>
    <w:rsid w:val="004E2E80"/>
    <w:rsid w:val="004E3596"/>
    <w:rsid w:val="004E5008"/>
    <w:rsid w:val="004F6BCD"/>
    <w:rsid w:val="00500A24"/>
    <w:rsid w:val="00504E90"/>
    <w:rsid w:val="00531A64"/>
    <w:rsid w:val="00534DD4"/>
    <w:rsid w:val="00536273"/>
    <w:rsid w:val="0054317F"/>
    <w:rsid w:val="00544FD0"/>
    <w:rsid w:val="00551472"/>
    <w:rsid w:val="005516F8"/>
    <w:rsid w:val="00567FA2"/>
    <w:rsid w:val="005737E0"/>
    <w:rsid w:val="00576D8F"/>
    <w:rsid w:val="00584699"/>
    <w:rsid w:val="00586D43"/>
    <w:rsid w:val="00587A5F"/>
    <w:rsid w:val="005A1E6B"/>
    <w:rsid w:val="005B59B5"/>
    <w:rsid w:val="005B60A4"/>
    <w:rsid w:val="005B78B1"/>
    <w:rsid w:val="005C1251"/>
    <w:rsid w:val="005E0538"/>
    <w:rsid w:val="005E2086"/>
    <w:rsid w:val="005E44FA"/>
    <w:rsid w:val="005F0DBE"/>
    <w:rsid w:val="005F2A9E"/>
    <w:rsid w:val="006023AE"/>
    <w:rsid w:val="00604500"/>
    <w:rsid w:val="00610687"/>
    <w:rsid w:val="00611241"/>
    <w:rsid w:val="00612D57"/>
    <w:rsid w:val="006130D4"/>
    <w:rsid w:val="00615DEB"/>
    <w:rsid w:val="00642217"/>
    <w:rsid w:val="00644848"/>
    <w:rsid w:val="00673D1B"/>
    <w:rsid w:val="00690117"/>
    <w:rsid w:val="00691366"/>
    <w:rsid w:val="0069348E"/>
    <w:rsid w:val="006A588D"/>
    <w:rsid w:val="006A7BE9"/>
    <w:rsid w:val="006B22F6"/>
    <w:rsid w:val="006B2DB3"/>
    <w:rsid w:val="006C60B9"/>
    <w:rsid w:val="006D36BA"/>
    <w:rsid w:val="006E5C65"/>
    <w:rsid w:val="006F2C77"/>
    <w:rsid w:val="00707B5E"/>
    <w:rsid w:val="00712F4B"/>
    <w:rsid w:val="007178F9"/>
    <w:rsid w:val="007206BB"/>
    <w:rsid w:val="007218C2"/>
    <w:rsid w:val="00732FF0"/>
    <w:rsid w:val="007332D9"/>
    <w:rsid w:val="00735690"/>
    <w:rsid w:val="007362F8"/>
    <w:rsid w:val="00751234"/>
    <w:rsid w:val="0075517E"/>
    <w:rsid w:val="007563A8"/>
    <w:rsid w:val="00762CA3"/>
    <w:rsid w:val="00766D71"/>
    <w:rsid w:val="00772D46"/>
    <w:rsid w:val="00776C5A"/>
    <w:rsid w:val="0078482C"/>
    <w:rsid w:val="00790373"/>
    <w:rsid w:val="00796186"/>
    <w:rsid w:val="007A07D7"/>
    <w:rsid w:val="007A0CAF"/>
    <w:rsid w:val="007A3119"/>
    <w:rsid w:val="007A3CB4"/>
    <w:rsid w:val="007A6359"/>
    <w:rsid w:val="007B5F24"/>
    <w:rsid w:val="007B6100"/>
    <w:rsid w:val="007C2580"/>
    <w:rsid w:val="007F3D86"/>
    <w:rsid w:val="007F50A2"/>
    <w:rsid w:val="00801391"/>
    <w:rsid w:val="00805F61"/>
    <w:rsid w:val="00812FB4"/>
    <w:rsid w:val="00815A9A"/>
    <w:rsid w:val="0082093F"/>
    <w:rsid w:val="0082727F"/>
    <w:rsid w:val="00837AA8"/>
    <w:rsid w:val="00851D91"/>
    <w:rsid w:val="008668E5"/>
    <w:rsid w:val="0087086C"/>
    <w:rsid w:val="0087793D"/>
    <w:rsid w:val="00877B95"/>
    <w:rsid w:val="008974BA"/>
    <w:rsid w:val="008A0BB8"/>
    <w:rsid w:val="008A56AA"/>
    <w:rsid w:val="008A56F0"/>
    <w:rsid w:val="008B1671"/>
    <w:rsid w:val="008C0A1B"/>
    <w:rsid w:val="008D0B4F"/>
    <w:rsid w:val="008E1D82"/>
    <w:rsid w:val="008E32A1"/>
    <w:rsid w:val="008E365F"/>
    <w:rsid w:val="008E603E"/>
    <w:rsid w:val="008F0B3E"/>
    <w:rsid w:val="008F42AC"/>
    <w:rsid w:val="009024FB"/>
    <w:rsid w:val="0090363E"/>
    <w:rsid w:val="00917833"/>
    <w:rsid w:val="00920E9E"/>
    <w:rsid w:val="009243FE"/>
    <w:rsid w:val="009416A1"/>
    <w:rsid w:val="0094260C"/>
    <w:rsid w:val="00945E7A"/>
    <w:rsid w:val="00962E51"/>
    <w:rsid w:val="00987C87"/>
    <w:rsid w:val="009A522D"/>
    <w:rsid w:val="009B615E"/>
    <w:rsid w:val="009B7073"/>
    <w:rsid w:val="009D4206"/>
    <w:rsid w:val="009D5F4F"/>
    <w:rsid w:val="009E0959"/>
    <w:rsid w:val="009E2D76"/>
    <w:rsid w:val="009E53E2"/>
    <w:rsid w:val="009F298C"/>
    <w:rsid w:val="009F65B4"/>
    <w:rsid w:val="00A35445"/>
    <w:rsid w:val="00A40470"/>
    <w:rsid w:val="00A46E0A"/>
    <w:rsid w:val="00A508BE"/>
    <w:rsid w:val="00A538BC"/>
    <w:rsid w:val="00A61533"/>
    <w:rsid w:val="00A73CEF"/>
    <w:rsid w:val="00A838B0"/>
    <w:rsid w:val="00A8397C"/>
    <w:rsid w:val="00A8492C"/>
    <w:rsid w:val="00A849E0"/>
    <w:rsid w:val="00A9555E"/>
    <w:rsid w:val="00AA3039"/>
    <w:rsid w:val="00AA716E"/>
    <w:rsid w:val="00AB2311"/>
    <w:rsid w:val="00AB5778"/>
    <w:rsid w:val="00AB78D2"/>
    <w:rsid w:val="00AB7994"/>
    <w:rsid w:val="00AC1955"/>
    <w:rsid w:val="00AC3E29"/>
    <w:rsid w:val="00AC7BEA"/>
    <w:rsid w:val="00AD49DC"/>
    <w:rsid w:val="00AF54B4"/>
    <w:rsid w:val="00B03C3E"/>
    <w:rsid w:val="00B13C32"/>
    <w:rsid w:val="00B175FD"/>
    <w:rsid w:val="00B17B1F"/>
    <w:rsid w:val="00B36DCA"/>
    <w:rsid w:val="00B50279"/>
    <w:rsid w:val="00B51A7B"/>
    <w:rsid w:val="00B53047"/>
    <w:rsid w:val="00B541C5"/>
    <w:rsid w:val="00B549F4"/>
    <w:rsid w:val="00B72768"/>
    <w:rsid w:val="00B73EF7"/>
    <w:rsid w:val="00B76EED"/>
    <w:rsid w:val="00B80325"/>
    <w:rsid w:val="00B8438C"/>
    <w:rsid w:val="00B91ADB"/>
    <w:rsid w:val="00B92B72"/>
    <w:rsid w:val="00BA0031"/>
    <w:rsid w:val="00BA1889"/>
    <w:rsid w:val="00BA2DDE"/>
    <w:rsid w:val="00BB59F9"/>
    <w:rsid w:val="00BC61AE"/>
    <w:rsid w:val="00BD73E5"/>
    <w:rsid w:val="00BE30BD"/>
    <w:rsid w:val="00BF1FEF"/>
    <w:rsid w:val="00BF65C6"/>
    <w:rsid w:val="00C07F60"/>
    <w:rsid w:val="00C10108"/>
    <w:rsid w:val="00C312FC"/>
    <w:rsid w:val="00C51090"/>
    <w:rsid w:val="00C52F1E"/>
    <w:rsid w:val="00C543E7"/>
    <w:rsid w:val="00C54AC6"/>
    <w:rsid w:val="00C56301"/>
    <w:rsid w:val="00C74DF4"/>
    <w:rsid w:val="00C90250"/>
    <w:rsid w:val="00C9669A"/>
    <w:rsid w:val="00CA1551"/>
    <w:rsid w:val="00CB09ED"/>
    <w:rsid w:val="00CB4DD8"/>
    <w:rsid w:val="00CB641D"/>
    <w:rsid w:val="00CB76C5"/>
    <w:rsid w:val="00CC0EF0"/>
    <w:rsid w:val="00CC27DE"/>
    <w:rsid w:val="00CC53E8"/>
    <w:rsid w:val="00CD0F53"/>
    <w:rsid w:val="00CD5707"/>
    <w:rsid w:val="00CF5ED8"/>
    <w:rsid w:val="00D004CA"/>
    <w:rsid w:val="00D00526"/>
    <w:rsid w:val="00D078AD"/>
    <w:rsid w:val="00D13AC6"/>
    <w:rsid w:val="00D16151"/>
    <w:rsid w:val="00D1797D"/>
    <w:rsid w:val="00D37E8E"/>
    <w:rsid w:val="00D41D56"/>
    <w:rsid w:val="00D455F1"/>
    <w:rsid w:val="00D77715"/>
    <w:rsid w:val="00D801D5"/>
    <w:rsid w:val="00D87A30"/>
    <w:rsid w:val="00D94D28"/>
    <w:rsid w:val="00DA3481"/>
    <w:rsid w:val="00DA75F8"/>
    <w:rsid w:val="00DD7124"/>
    <w:rsid w:val="00DD789E"/>
    <w:rsid w:val="00DF0732"/>
    <w:rsid w:val="00E0005B"/>
    <w:rsid w:val="00E07D8A"/>
    <w:rsid w:val="00E13EB8"/>
    <w:rsid w:val="00E21BCB"/>
    <w:rsid w:val="00E32B3D"/>
    <w:rsid w:val="00E512D4"/>
    <w:rsid w:val="00E57EE8"/>
    <w:rsid w:val="00E6141F"/>
    <w:rsid w:val="00E639F0"/>
    <w:rsid w:val="00E670A1"/>
    <w:rsid w:val="00E77100"/>
    <w:rsid w:val="00E86B3C"/>
    <w:rsid w:val="00EA26EE"/>
    <w:rsid w:val="00EA2CD5"/>
    <w:rsid w:val="00EA5130"/>
    <w:rsid w:val="00EB0F71"/>
    <w:rsid w:val="00EB2E97"/>
    <w:rsid w:val="00EC7797"/>
    <w:rsid w:val="00EC78D9"/>
    <w:rsid w:val="00ED0A27"/>
    <w:rsid w:val="00EF103E"/>
    <w:rsid w:val="00EF2BC3"/>
    <w:rsid w:val="00F03B71"/>
    <w:rsid w:val="00F12D70"/>
    <w:rsid w:val="00F26FF6"/>
    <w:rsid w:val="00F37FF1"/>
    <w:rsid w:val="00F435AF"/>
    <w:rsid w:val="00F536B9"/>
    <w:rsid w:val="00F53FB3"/>
    <w:rsid w:val="00F57424"/>
    <w:rsid w:val="00F6612F"/>
    <w:rsid w:val="00F86FC2"/>
    <w:rsid w:val="00F90347"/>
    <w:rsid w:val="00FA5BCE"/>
    <w:rsid w:val="00FA69FD"/>
    <w:rsid w:val="00FB43EC"/>
    <w:rsid w:val="00FB7CA1"/>
    <w:rsid w:val="00FD14AA"/>
    <w:rsid w:val="00FD5A4B"/>
    <w:rsid w:val="00FE0435"/>
    <w:rsid w:val="00FE743F"/>
    <w:rsid w:val="00FF62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3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C2"/>
    <w:pPr>
      <w:spacing w:after="200" w:line="276" w:lineRule="auto"/>
    </w:pPr>
    <w:rPr>
      <w:sz w:val="22"/>
      <w:szCs w:val="22"/>
    </w:rPr>
  </w:style>
  <w:style w:type="paragraph" w:styleId="Heading1">
    <w:name w:val="heading 1"/>
    <w:basedOn w:val="Normal"/>
    <w:next w:val="Normal"/>
    <w:link w:val="Heading1Char"/>
    <w:qFormat/>
    <w:rsid w:val="00285214"/>
    <w:pPr>
      <w:keepNext/>
      <w:spacing w:after="0" w:line="240" w:lineRule="auto"/>
      <w:jc w:val="center"/>
      <w:outlineLvl w:val="0"/>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0F65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6FC2"/>
    <w:pPr>
      <w:tabs>
        <w:tab w:val="center" w:pos="4320"/>
        <w:tab w:val="right" w:pos="8640"/>
      </w:tabs>
      <w:spacing w:after="0" w:line="240" w:lineRule="auto"/>
    </w:pPr>
    <w:rPr>
      <w:rFonts w:ascii="Times New Roman" w:eastAsia="Calibri" w:hAnsi="Times New Roman" w:cs="Times New Roman"/>
      <w:sz w:val="20"/>
      <w:szCs w:val="20"/>
    </w:rPr>
  </w:style>
  <w:style w:type="character" w:customStyle="1" w:styleId="HeaderChar">
    <w:name w:val="Header Char"/>
    <w:basedOn w:val="DefaultParagraphFont"/>
    <w:link w:val="Header"/>
    <w:uiPriority w:val="99"/>
    <w:rsid w:val="00F86FC2"/>
    <w:rPr>
      <w:rFonts w:ascii="Times New Roman" w:eastAsia="Calibri" w:hAnsi="Times New Roman" w:cs="Times New Roman"/>
      <w:sz w:val="20"/>
      <w:szCs w:val="20"/>
    </w:rPr>
  </w:style>
  <w:style w:type="paragraph" w:styleId="Title">
    <w:name w:val="Title"/>
    <w:basedOn w:val="Normal"/>
    <w:link w:val="TitleChar"/>
    <w:qFormat/>
    <w:rsid w:val="00F86FC2"/>
    <w:pPr>
      <w:spacing w:before="240" w:after="480" w:line="240" w:lineRule="auto"/>
      <w:jc w:val="center"/>
      <w:outlineLvl w:val="0"/>
    </w:pPr>
    <w:rPr>
      <w:rFonts w:ascii="Times New Roman" w:eastAsia="Calibri" w:hAnsi="Times New Roman" w:cs="Times New Roman"/>
      <w:b/>
      <w:caps/>
      <w:kern w:val="28"/>
      <w:sz w:val="20"/>
      <w:szCs w:val="20"/>
    </w:rPr>
  </w:style>
  <w:style w:type="character" w:customStyle="1" w:styleId="TitleChar">
    <w:name w:val="Title Char"/>
    <w:basedOn w:val="DefaultParagraphFont"/>
    <w:link w:val="Title"/>
    <w:rsid w:val="00F86FC2"/>
    <w:rPr>
      <w:rFonts w:ascii="Times New Roman" w:eastAsia="Calibri" w:hAnsi="Times New Roman" w:cs="Times New Roman"/>
      <w:b/>
      <w:caps/>
      <w:kern w:val="28"/>
      <w:sz w:val="20"/>
      <w:szCs w:val="20"/>
    </w:rPr>
  </w:style>
  <w:style w:type="paragraph" w:styleId="BalloonText">
    <w:name w:val="Balloon Text"/>
    <w:basedOn w:val="Normal"/>
    <w:link w:val="BalloonTextChar"/>
    <w:uiPriority w:val="99"/>
    <w:semiHidden/>
    <w:unhideWhenUsed/>
    <w:rsid w:val="00F86FC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FC2"/>
    <w:rPr>
      <w:rFonts w:ascii="Times New Roman" w:hAnsi="Times New Roman" w:cs="Times New Roman"/>
      <w:sz w:val="18"/>
      <w:szCs w:val="18"/>
    </w:rPr>
  </w:style>
  <w:style w:type="table" w:styleId="TableGrid">
    <w:name w:val="Table Grid"/>
    <w:basedOn w:val="TableNormal"/>
    <w:uiPriority w:val="39"/>
    <w:rsid w:val="00F86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DD4"/>
    <w:pPr>
      <w:ind w:left="720"/>
      <w:contextualSpacing/>
    </w:pPr>
  </w:style>
  <w:style w:type="paragraph" w:styleId="Footer">
    <w:name w:val="footer"/>
    <w:basedOn w:val="Normal"/>
    <w:link w:val="FooterChar"/>
    <w:uiPriority w:val="99"/>
    <w:unhideWhenUsed/>
    <w:rsid w:val="00721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8C2"/>
    <w:rPr>
      <w:sz w:val="22"/>
      <w:szCs w:val="22"/>
    </w:rPr>
  </w:style>
  <w:style w:type="paragraph" w:styleId="NoSpacing">
    <w:name w:val="No Spacing"/>
    <w:uiPriority w:val="1"/>
    <w:qFormat/>
    <w:rsid w:val="007218C2"/>
    <w:rPr>
      <w:rFonts w:eastAsiaTheme="minorEastAsia"/>
      <w:sz w:val="22"/>
      <w:szCs w:val="22"/>
      <w:lang w:eastAsia="zh-CN"/>
    </w:rPr>
  </w:style>
  <w:style w:type="character" w:styleId="CommentReference">
    <w:name w:val="annotation reference"/>
    <w:basedOn w:val="DefaultParagraphFont"/>
    <w:uiPriority w:val="99"/>
    <w:semiHidden/>
    <w:unhideWhenUsed/>
    <w:rsid w:val="006F2C77"/>
    <w:rPr>
      <w:sz w:val="18"/>
      <w:szCs w:val="18"/>
    </w:rPr>
  </w:style>
  <w:style w:type="paragraph" w:styleId="CommentText">
    <w:name w:val="annotation text"/>
    <w:basedOn w:val="Normal"/>
    <w:link w:val="CommentTextChar"/>
    <w:uiPriority w:val="99"/>
    <w:unhideWhenUsed/>
    <w:rsid w:val="006F2C77"/>
    <w:pPr>
      <w:spacing w:line="240" w:lineRule="auto"/>
    </w:pPr>
    <w:rPr>
      <w:sz w:val="24"/>
      <w:szCs w:val="24"/>
    </w:rPr>
  </w:style>
  <w:style w:type="character" w:customStyle="1" w:styleId="CommentTextChar">
    <w:name w:val="Comment Text Char"/>
    <w:basedOn w:val="DefaultParagraphFont"/>
    <w:link w:val="CommentText"/>
    <w:uiPriority w:val="99"/>
    <w:rsid w:val="006F2C77"/>
  </w:style>
  <w:style w:type="paragraph" w:styleId="CommentSubject">
    <w:name w:val="annotation subject"/>
    <w:basedOn w:val="CommentText"/>
    <w:next w:val="CommentText"/>
    <w:link w:val="CommentSubjectChar"/>
    <w:uiPriority w:val="99"/>
    <w:semiHidden/>
    <w:unhideWhenUsed/>
    <w:rsid w:val="006F2C77"/>
    <w:rPr>
      <w:b/>
      <w:bCs/>
      <w:sz w:val="20"/>
      <w:szCs w:val="20"/>
    </w:rPr>
  </w:style>
  <w:style w:type="character" w:customStyle="1" w:styleId="CommentSubjectChar">
    <w:name w:val="Comment Subject Char"/>
    <w:basedOn w:val="CommentTextChar"/>
    <w:link w:val="CommentSubject"/>
    <w:uiPriority w:val="99"/>
    <w:semiHidden/>
    <w:rsid w:val="006F2C77"/>
    <w:rPr>
      <w:b/>
      <w:bCs/>
      <w:sz w:val="20"/>
      <w:szCs w:val="20"/>
    </w:rPr>
  </w:style>
  <w:style w:type="paragraph" w:styleId="Revision">
    <w:name w:val="Revision"/>
    <w:hidden/>
    <w:uiPriority w:val="99"/>
    <w:semiHidden/>
    <w:rsid w:val="006F2C77"/>
    <w:rPr>
      <w:sz w:val="22"/>
      <w:szCs w:val="22"/>
    </w:rPr>
  </w:style>
  <w:style w:type="paragraph" w:styleId="DocumentMap">
    <w:name w:val="Document Map"/>
    <w:basedOn w:val="Normal"/>
    <w:link w:val="DocumentMapChar"/>
    <w:uiPriority w:val="99"/>
    <w:semiHidden/>
    <w:unhideWhenUsed/>
    <w:rsid w:val="002B50B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B50B0"/>
    <w:rPr>
      <w:rFonts w:ascii="Times New Roman" w:hAnsi="Times New Roman" w:cs="Times New Roman"/>
    </w:rPr>
  </w:style>
  <w:style w:type="character" w:customStyle="1" w:styleId="Heading1Char">
    <w:name w:val="Heading 1 Char"/>
    <w:basedOn w:val="DefaultParagraphFont"/>
    <w:link w:val="Heading1"/>
    <w:rsid w:val="00285214"/>
    <w:rPr>
      <w:rFonts w:ascii="Times New Roman" w:eastAsia="Times New Roman" w:hAnsi="Times New Roman" w:cs="Times New Roman"/>
    </w:rPr>
  </w:style>
  <w:style w:type="paragraph" w:styleId="BodyTextIndent">
    <w:name w:val="Body Text Indent"/>
    <w:basedOn w:val="Normal"/>
    <w:link w:val="BodyTextIndentChar"/>
    <w:rsid w:val="00285214"/>
    <w:pPr>
      <w:spacing w:after="0" w:line="240" w:lineRule="auto"/>
      <w:ind w:left="288"/>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214"/>
    <w:rPr>
      <w:rFonts w:ascii="Arial" w:eastAsia="Times New Roman" w:hAnsi="Arial" w:cs="Times New Roman"/>
      <w:sz w:val="22"/>
      <w:szCs w:val="20"/>
    </w:rPr>
  </w:style>
  <w:style w:type="paragraph" w:styleId="PlainText">
    <w:name w:val="Plain Text"/>
    <w:basedOn w:val="Normal"/>
    <w:link w:val="PlainTextChar"/>
    <w:uiPriority w:val="99"/>
    <w:rsid w:val="00285214"/>
    <w:pPr>
      <w:spacing w:after="0" w:line="240" w:lineRule="auto"/>
    </w:pPr>
    <w:rPr>
      <w:rFonts w:ascii="Courier" w:eastAsia="Times New Roman" w:hAnsi="Courier" w:cs="Times New Roman"/>
      <w:sz w:val="20"/>
      <w:szCs w:val="20"/>
    </w:rPr>
  </w:style>
  <w:style w:type="character" w:customStyle="1" w:styleId="PlainTextChar">
    <w:name w:val="Plain Text Char"/>
    <w:basedOn w:val="DefaultParagraphFont"/>
    <w:link w:val="PlainText"/>
    <w:uiPriority w:val="99"/>
    <w:rsid w:val="00285214"/>
    <w:rPr>
      <w:rFonts w:ascii="Courier" w:eastAsia="Times New Roman" w:hAnsi="Courier" w:cs="Times New Roman"/>
      <w:sz w:val="20"/>
      <w:szCs w:val="20"/>
    </w:rPr>
  </w:style>
  <w:style w:type="paragraph" w:customStyle="1" w:styleId="Level1">
    <w:name w:val="Level 1"/>
    <w:basedOn w:val="Normal"/>
    <w:qFormat/>
    <w:rsid w:val="00A8492C"/>
    <w:pPr>
      <w:widowControl w:val="0"/>
      <w:numPr>
        <w:numId w:val="13"/>
      </w:numPr>
      <w:spacing w:after="240" w:line="240" w:lineRule="auto"/>
      <w:outlineLvl w:val="0"/>
    </w:pPr>
    <w:rPr>
      <w:rFonts w:ascii="Times New Roman" w:hAnsi="Times New Roman" w:cs="Times New Roman"/>
      <w:b/>
      <w:color w:val="000000"/>
      <w:sz w:val="24"/>
      <w:u w:val="single"/>
    </w:rPr>
  </w:style>
  <w:style w:type="paragraph" w:customStyle="1" w:styleId="Level2">
    <w:name w:val="Level 2"/>
    <w:basedOn w:val="Normal"/>
    <w:qFormat/>
    <w:rsid w:val="00A8492C"/>
    <w:pPr>
      <w:numPr>
        <w:ilvl w:val="1"/>
        <w:numId w:val="13"/>
      </w:numPr>
      <w:spacing w:after="240" w:line="240" w:lineRule="auto"/>
      <w:outlineLvl w:val="1"/>
    </w:pPr>
    <w:rPr>
      <w:rFonts w:ascii="Times New Roman" w:hAnsi="Times New Roman" w:cs="Times New Roman"/>
      <w:color w:val="000000"/>
      <w:sz w:val="24"/>
      <w:u w:val="single"/>
    </w:rPr>
  </w:style>
  <w:style w:type="paragraph" w:customStyle="1" w:styleId="Level3">
    <w:name w:val="Level 3"/>
    <w:basedOn w:val="Normal"/>
    <w:qFormat/>
    <w:rsid w:val="00A8492C"/>
    <w:pPr>
      <w:numPr>
        <w:ilvl w:val="2"/>
        <w:numId w:val="13"/>
      </w:numPr>
      <w:spacing w:after="240" w:line="240" w:lineRule="auto"/>
      <w:outlineLvl w:val="2"/>
    </w:pPr>
    <w:rPr>
      <w:rFonts w:ascii="Times New Roman" w:hAnsi="Times New Roman" w:cs="Times New Roman"/>
      <w:color w:val="000000"/>
      <w:sz w:val="24"/>
    </w:rPr>
  </w:style>
  <w:style w:type="paragraph" w:customStyle="1" w:styleId="Level4">
    <w:name w:val="Level 4"/>
    <w:basedOn w:val="Normal"/>
    <w:rsid w:val="00A8492C"/>
    <w:pPr>
      <w:numPr>
        <w:ilvl w:val="3"/>
        <w:numId w:val="13"/>
      </w:numPr>
      <w:spacing w:after="240" w:line="240" w:lineRule="auto"/>
      <w:outlineLvl w:val="3"/>
    </w:pPr>
    <w:rPr>
      <w:rFonts w:ascii="Times New Roman" w:hAnsi="Times New Roman" w:cs="Times New Roman"/>
      <w:color w:val="000000"/>
      <w:sz w:val="24"/>
    </w:rPr>
  </w:style>
  <w:style w:type="paragraph" w:customStyle="1" w:styleId="Level5">
    <w:name w:val="Level 5"/>
    <w:basedOn w:val="Normal"/>
    <w:rsid w:val="00A8492C"/>
    <w:pPr>
      <w:numPr>
        <w:ilvl w:val="4"/>
        <w:numId w:val="13"/>
      </w:numPr>
      <w:spacing w:after="240" w:line="240" w:lineRule="auto"/>
      <w:outlineLvl w:val="4"/>
    </w:pPr>
    <w:rPr>
      <w:rFonts w:ascii="Times New Roman" w:hAnsi="Times New Roman" w:cs="Times New Roman"/>
      <w:color w:val="000000"/>
      <w:sz w:val="24"/>
    </w:rPr>
  </w:style>
  <w:style w:type="paragraph" w:customStyle="1" w:styleId="Level6">
    <w:name w:val="Level 6"/>
    <w:basedOn w:val="Normal"/>
    <w:rsid w:val="00A8492C"/>
    <w:pPr>
      <w:numPr>
        <w:ilvl w:val="5"/>
        <w:numId w:val="13"/>
      </w:numPr>
      <w:spacing w:after="240" w:line="240" w:lineRule="auto"/>
      <w:outlineLvl w:val="5"/>
    </w:pPr>
    <w:rPr>
      <w:rFonts w:ascii="Times New Roman" w:hAnsi="Times New Roman" w:cs="Times New Roman"/>
      <w:color w:val="000000"/>
      <w:sz w:val="24"/>
    </w:rPr>
  </w:style>
  <w:style w:type="paragraph" w:customStyle="1" w:styleId="Level7">
    <w:name w:val="Level 7"/>
    <w:basedOn w:val="Normal"/>
    <w:rsid w:val="00A8492C"/>
    <w:pPr>
      <w:numPr>
        <w:ilvl w:val="6"/>
        <w:numId w:val="13"/>
      </w:numPr>
      <w:spacing w:after="240" w:line="240" w:lineRule="auto"/>
      <w:outlineLvl w:val="6"/>
    </w:pPr>
    <w:rPr>
      <w:rFonts w:ascii="Times New Roman" w:hAnsi="Times New Roman" w:cs="Times New Roman"/>
      <w:color w:val="000000"/>
      <w:sz w:val="24"/>
    </w:rPr>
  </w:style>
  <w:style w:type="paragraph" w:customStyle="1" w:styleId="Level8">
    <w:name w:val="Level 8"/>
    <w:basedOn w:val="Normal"/>
    <w:rsid w:val="00A8492C"/>
    <w:pPr>
      <w:numPr>
        <w:ilvl w:val="7"/>
        <w:numId w:val="13"/>
      </w:numPr>
      <w:spacing w:after="240" w:line="240" w:lineRule="auto"/>
      <w:outlineLvl w:val="7"/>
    </w:pPr>
    <w:rPr>
      <w:rFonts w:ascii="Times New Roman" w:hAnsi="Times New Roman" w:cs="Times New Roman"/>
      <w:color w:val="000000"/>
      <w:sz w:val="24"/>
    </w:rPr>
  </w:style>
  <w:style w:type="paragraph" w:styleId="List">
    <w:name w:val="List"/>
    <w:basedOn w:val="Normal"/>
    <w:qFormat/>
    <w:rsid w:val="00C74DF4"/>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qFormat/>
    <w:rsid w:val="00C74DF4"/>
    <w:pPr>
      <w:spacing w:after="0" w:line="240" w:lineRule="auto"/>
      <w:ind w:left="720" w:hanging="36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503"/>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rsid w:val="00CD5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3344">
      <w:bodyDiv w:val="1"/>
      <w:marLeft w:val="0"/>
      <w:marRight w:val="0"/>
      <w:marTop w:val="0"/>
      <w:marBottom w:val="0"/>
      <w:divBdr>
        <w:top w:val="none" w:sz="0" w:space="0" w:color="auto"/>
        <w:left w:val="none" w:sz="0" w:space="0" w:color="auto"/>
        <w:bottom w:val="none" w:sz="0" w:space="0" w:color="auto"/>
        <w:right w:val="none" w:sz="0" w:space="0" w:color="auto"/>
      </w:divBdr>
    </w:div>
    <w:div w:id="205262410">
      <w:bodyDiv w:val="1"/>
      <w:marLeft w:val="0"/>
      <w:marRight w:val="0"/>
      <w:marTop w:val="0"/>
      <w:marBottom w:val="0"/>
      <w:divBdr>
        <w:top w:val="none" w:sz="0" w:space="0" w:color="auto"/>
        <w:left w:val="none" w:sz="0" w:space="0" w:color="auto"/>
        <w:bottom w:val="none" w:sz="0" w:space="0" w:color="auto"/>
        <w:right w:val="none" w:sz="0" w:space="0" w:color="auto"/>
      </w:divBdr>
    </w:div>
    <w:div w:id="845287347">
      <w:bodyDiv w:val="1"/>
      <w:marLeft w:val="0"/>
      <w:marRight w:val="0"/>
      <w:marTop w:val="0"/>
      <w:marBottom w:val="0"/>
      <w:divBdr>
        <w:top w:val="none" w:sz="0" w:space="0" w:color="auto"/>
        <w:left w:val="none" w:sz="0" w:space="0" w:color="auto"/>
        <w:bottom w:val="none" w:sz="0" w:space="0" w:color="auto"/>
        <w:right w:val="none" w:sz="0" w:space="0" w:color="auto"/>
      </w:divBdr>
    </w:div>
    <w:div w:id="961183436">
      <w:bodyDiv w:val="1"/>
      <w:marLeft w:val="0"/>
      <w:marRight w:val="0"/>
      <w:marTop w:val="0"/>
      <w:marBottom w:val="0"/>
      <w:divBdr>
        <w:top w:val="none" w:sz="0" w:space="0" w:color="auto"/>
        <w:left w:val="none" w:sz="0" w:space="0" w:color="auto"/>
        <w:bottom w:val="none" w:sz="0" w:space="0" w:color="auto"/>
        <w:right w:val="none" w:sz="0" w:space="0" w:color="auto"/>
      </w:divBdr>
    </w:div>
    <w:div w:id="1856579460">
      <w:bodyDiv w:val="1"/>
      <w:marLeft w:val="0"/>
      <w:marRight w:val="0"/>
      <w:marTop w:val="0"/>
      <w:marBottom w:val="0"/>
      <w:divBdr>
        <w:top w:val="none" w:sz="0" w:space="0" w:color="auto"/>
        <w:left w:val="none" w:sz="0" w:space="0" w:color="auto"/>
        <w:bottom w:val="none" w:sz="0" w:space="0" w:color="auto"/>
        <w:right w:val="none" w:sz="0" w:space="0" w:color="auto"/>
      </w:divBdr>
    </w:div>
    <w:div w:id="1875119340">
      <w:bodyDiv w:val="1"/>
      <w:marLeft w:val="0"/>
      <w:marRight w:val="0"/>
      <w:marTop w:val="0"/>
      <w:marBottom w:val="0"/>
      <w:divBdr>
        <w:top w:val="none" w:sz="0" w:space="0" w:color="auto"/>
        <w:left w:val="none" w:sz="0" w:space="0" w:color="auto"/>
        <w:bottom w:val="none" w:sz="0" w:space="0" w:color="auto"/>
        <w:right w:val="none" w:sz="0" w:space="0" w:color="auto"/>
      </w:divBdr>
    </w:div>
    <w:div w:id="2122020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SI@wlan.mnc260.mcc310.3gpp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1A4BD7-9D3F-4050-8EA5-5E74E4F9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6066</Words>
  <Characters>34578</Characters>
  <Application>Microsoft Office Word</Application>
  <DocSecurity>0</DocSecurity>
  <Lines>288</Lines>
  <Paragraphs>81</Paragraphs>
  <ScaleCrop>false</ScaleCrop>
  <Company/>
  <LinksUpToDate>false</LinksUpToDate>
  <CharactersWithSpaces>40563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2021-02-09T18:16:00Z</dcterms:created>
  <dcterms:modified xsi:type="dcterms:W3CDTF">2021-02-09T18:17:00Z</dcterms:modified>
</cp:coreProperties>
</file>